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F253" w14:textId="77777777" w:rsidR="006625FD" w:rsidRDefault="0067203D" w:rsidP="0067203D">
      <w:pPr>
        <w:ind w:left="360" w:hanging="360"/>
        <w:jc w:val="center"/>
        <w:rPr>
          <w:rFonts w:ascii="Times New Roman" w:hAnsi="Times New Roman" w:cs="Times New Roman"/>
          <w:i/>
          <w:iCs/>
          <w:sz w:val="32"/>
          <w:szCs w:val="32"/>
          <w:u w:val="single"/>
        </w:rPr>
      </w:pPr>
      <w:bookmarkStart w:id="0" w:name="_GoBack"/>
      <w:bookmarkEnd w:id="0"/>
      <w:r w:rsidRPr="0067203D">
        <w:rPr>
          <w:rFonts w:ascii="Times New Roman" w:hAnsi="Times New Roman" w:cs="Times New Roman"/>
          <w:i/>
          <w:iCs/>
          <w:sz w:val="32"/>
          <w:szCs w:val="32"/>
          <w:u w:val="single"/>
        </w:rPr>
        <w:t>Tips for providing meaningful public comment</w:t>
      </w:r>
    </w:p>
    <w:p w14:paraId="6B45216D" w14:textId="30911A2B" w:rsidR="0067203D" w:rsidRDefault="0067203D" w:rsidP="0067203D">
      <w:pPr>
        <w:pStyle w:val="ListParagraph"/>
        <w:ind w:left="360"/>
        <w:rPr>
          <w:rFonts w:ascii="Times New Roman" w:hAnsi="Times New Roman" w:cs="Times New Roman"/>
          <w:sz w:val="24"/>
          <w:szCs w:val="24"/>
        </w:rPr>
      </w:pPr>
    </w:p>
    <w:p w14:paraId="1D48C2DF" w14:textId="0BA73D87" w:rsidR="00482423" w:rsidRDefault="000D39CE" w:rsidP="00482423">
      <w:pPr>
        <w:pStyle w:val="ListParagraph"/>
        <w:numPr>
          <w:ilvl w:val="0"/>
          <w:numId w:val="5"/>
        </w:numPr>
        <w:jc w:val="both"/>
        <w:rPr>
          <w:rFonts w:ascii="Times New Roman" w:hAnsi="Times New Roman" w:cs="Times New Roman"/>
          <w:sz w:val="24"/>
          <w:szCs w:val="24"/>
        </w:rPr>
      </w:pPr>
      <w:r w:rsidRPr="0030223D">
        <w:rPr>
          <w:rFonts w:ascii="Times New Roman" w:hAnsi="Times New Roman" w:cs="Times New Roman"/>
          <w:sz w:val="24"/>
          <w:szCs w:val="24"/>
        </w:rPr>
        <w:t xml:space="preserve">The official public comment period is open </w:t>
      </w:r>
      <w:r w:rsidRPr="000239B4">
        <w:rPr>
          <w:rFonts w:ascii="Times New Roman" w:hAnsi="Times New Roman" w:cs="Times New Roman"/>
          <w:sz w:val="24"/>
          <w:szCs w:val="24"/>
        </w:rPr>
        <w:t>from October 21 through December 13, 2024</w:t>
      </w:r>
      <w:r w:rsidR="005C30EE" w:rsidRPr="000239B4">
        <w:rPr>
          <w:rFonts w:ascii="Times New Roman" w:hAnsi="Times New Roman" w:cs="Times New Roman"/>
          <w:sz w:val="24"/>
          <w:szCs w:val="24"/>
        </w:rPr>
        <w:t xml:space="preserve">. </w:t>
      </w:r>
      <w:r w:rsidR="000239B4" w:rsidRPr="000239B4">
        <w:rPr>
          <w:rFonts w:ascii="Times New Roman" w:hAnsi="Times New Roman" w:cs="Times New Roman"/>
          <w:sz w:val="24"/>
          <w:szCs w:val="24"/>
        </w:rPr>
        <w:t>Ensure</w:t>
      </w:r>
      <w:r w:rsidR="000239B4" w:rsidRPr="0030223D">
        <w:rPr>
          <w:rFonts w:ascii="Times New Roman" w:hAnsi="Times New Roman" w:cs="Times New Roman"/>
          <w:sz w:val="24"/>
          <w:szCs w:val="24"/>
        </w:rPr>
        <w:t xml:space="preserve"> your comments are submitted within the deadline</w:t>
      </w:r>
      <w:r w:rsidR="000239B4">
        <w:rPr>
          <w:rFonts w:ascii="Times New Roman" w:hAnsi="Times New Roman" w:cs="Times New Roman"/>
          <w:sz w:val="24"/>
          <w:szCs w:val="24"/>
        </w:rPr>
        <w:t xml:space="preserve">: </w:t>
      </w:r>
      <w:r w:rsidR="000239B4" w:rsidRPr="0030223D">
        <w:rPr>
          <w:rFonts w:ascii="Times New Roman" w:hAnsi="Times New Roman" w:cs="Times New Roman"/>
          <w:b/>
          <w:bCs/>
          <w:sz w:val="24"/>
          <w:szCs w:val="24"/>
        </w:rPr>
        <w:t>December 13, 2024</w:t>
      </w:r>
      <w:r w:rsidR="000239B4" w:rsidRPr="0030223D">
        <w:rPr>
          <w:rFonts w:ascii="Times New Roman" w:hAnsi="Times New Roman" w:cs="Times New Roman"/>
          <w:sz w:val="24"/>
          <w:szCs w:val="24"/>
        </w:rPr>
        <w:t>.</w:t>
      </w:r>
    </w:p>
    <w:p w14:paraId="4FD56582" w14:textId="0B68AB00" w:rsidR="000239B4" w:rsidRPr="0030223D" w:rsidRDefault="000239B4" w:rsidP="00482423">
      <w:pPr>
        <w:pStyle w:val="ListParagraph"/>
        <w:ind w:left="360"/>
        <w:jc w:val="both"/>
        <w:rPr>
          <w:rFonts w:ascii="Times New Roman" w:hAnsi="Times New Roman" w:cs="Times New Roman"/>
          <w:sz w:val="24"/>
          <w:szCs w:val="24"/>
        </w:rPr>
      </w:pPr>
    </w:p>
    <w:p w14:paraId="71D11959" w14:textId="54C6A946" w:rsidR="0030223D" w:rsidRPr="005C30EE" w:rsidRDefault="000D39CE" w:rsidP="00482423">
      <w:pPr>
        <w:pStyle w:val="ListParagraph"/>
        <w:numPr>
          <w:ilvl w:val="0"/>
          <w:numId w:val="5"/>
        </w:numPr>
        <w:jc w:val="both"/>
        <w:rPr>
          <w:rStyle w:val="Hyperlink"/>
          <w:rFonts w:ascii="Times New Roman" w:hAnsi="Times New Roman" w:cs="Times New Roman"/>
          <w:color w:val="auto"/>
          <w:sz w:val="24"/>
          <w:szCs w:val="24"/>
          <w:u w:val="none"/>
        </w:rPr>
      </w:pPr>
      <w:r w:rsidRPr="0030223D">
        <w:rPr>
          <w:rFonts w:ascii="Times New Roman" w:hAnsi="Times New Roman" w:cs="Times New Roman"/>
          <w:sz w:val="24"/>
          <w:szCs w:val="24"/>
        </w:rPr>
        <w:t xml:space="preserve">Comments should be submitted following the guidance provided on the EA project website: </w:t>
      </w:r>
      <w:hyperlink r:id="rId8" w:history="1">
        <w:r w:rsidRPr="0030223D">
          <w:rPr>
            <w:rStyle w:val="Hyperlink"/>
            <w:rFonts w:ascii="Times New Roman" w:hAnsi="Times New Roman" w:cs="Times New Roman"/>
            <w:i/>
            <w:iCs/>
            <w:sz w:val="24"/>
            <w:szCs w:val="24"/>
          </w:rPr>
          <w:t>https://www.airportprojects.net/sampntpenvironmentalreview/contact/</w:t>
        </w:r>
      </w:hyperlink>
    </w:p>
    <w:p w14:paraId="3A1C01AC" w14:textId="77777777" w:rsidR="005C30EE" w:rsidRDefault="005C30EE" w:rsidP="005C30EE">
      <w:pPr>
        <w:pStyle w:val="ListParagraph"/>
        <w:ind w:left="360"/>
        <w:jc w:val="both"/>
        <w:rPr>
          <w:rFonts w:ascii="Times New Roman" w:hAnsi="Times New Roman" w:cs="Times New Roman"/>
          <w:sz w:val="24"/>
          <w:szCs w:val="24"/>
        </w:rPr>
      </w:pPr>
    </w:p>
    <w:p w14:paraId="1FBBBB04" w14:textId="60A72FE2" w:rsidR="00482423" w:rsidRDefault="0030223D" w:rsidP="00482423">
      <w:pPr>
        <w:pStyle w:val="ListParagraph"/>
        <w:numPr>
          <w:ilvl w:val="0"/>
          <w:numId w:val="5"/>
        </w:numPr>
        <w:jc w:val="both"/>
        <w:rPr>
          <w:rFonts w:ascii="Times New Roman" w:hAnsi="Times New Roman" w:cs="Times New Roman"/>
          <w:sz w:val="24"/>
          <w:szCs w:val="24"/>
        </w:rPr>
      </w:pPr>
      <w:r w:rsidRPr="0030223D">
        <w:rPr>
          <w:rFonts w:ascii="Times New Roman" w:hAnsi="Times New Roman" w:cs="Times New Roman"/>
          <w:sz w:val="24"/>
          <w:szCs w:val="24"/>
        </w:rPr>
        <w:t>Focus on your concerns related specifically to the SAMP and EA (</w:t>
      </w:r>
      <w:r w:rsidR="005C30EE" w:rsidRPr="0030223D">
        <w:rPr>
          <w:rFonts w:ascii="Times New Roman" w:hAnsi="Times New Roman" w:cs="Times New Roman"/>
          <w:sz w:val="24"/>
          <w:szCs w:val="24"/>
        </w:rPr>
        <w:t>i.e.,</w:t>
      </w:r>
      <w:r w:rsidRPr="0030223D">
        <w:rPr>
          <w:rFonts w:ascii="Times New Roman" w:hAnsi="Times New Roman" w:cs="Times New Roman"/>
          <w:sz w:val="24"/>
          <w:szCs w:val="24"/>
        </w:rPr>
        <w:t xml:space="preserve"> growth in flights) and how the projects and/or growth in operations will affect the quality of life in your community. Encourage the Port to work with local jurisdictions as the airport expands to encourage </w:t>
      </w:r>
      <w:r w:rsidRPr="0030223D">
        <w:rPr>
          <w:rFonts w:ascii="Times New Roman" w:hAnsi="Times New Roman" w:cs="Times New Roman"/>
          <w:sz w:val="24"/>
          <w:szCs w:val="24"/>
          <w:u w:val="single"/>
        </w:rPr>
        <w:t>mutual prosperity</w:t>
      </w:r>
      <w:r w:rsidRPr="0030223D">
        <w:rPr>
          <w:rFonts w:ascii="Times New Roman" w:hAnsi="Times New Roman" w:cs="Times New Roman"/>
          <w:sz w:val="24"/>
          <w:szCs w:val="24"/>
        </w:rPr>
        <w:t xml:space="preserve"> for the Airport </w:t>
      </w:r>
      <w:r w:rsidRPr="0030223D">
        <w:rPr>
          <w:rFonts w:ascii="Times New Roman" w:hAnsi="Times New Roman" w:cs="Times New Roman"/>
          <w:sz w:val="24"/>
          <w:szCs w:val="24"/>
          <w:u w:val="single"/>
        </w:rPr>
        <w:t>and</w:t>
      </w:r>
      <w:r w:rsidRPr="0030223D">
        <w:rPr>
          <w:rFonts w:ascii="Times New Roman" w:hAnsi="Times New Roman" w:cs="Times New Roman"/>
          <w:sz w:val="24"/>
          <w:szCs w:val="24"/>
        </w:rPr>
        <w:t xml:space="preserve"> airport neighbors.</w:t>
      </w:r>
    </w:p>
    <w:p w14:paraId="410FF332" w14:textId="00024021" w:rsidR="0030223D" w:rsidRPr="0030223D" w:rsidRDefault="0030223D" w:rsidP="002E53A1">
      <w:pPr>
        <w:pStyle w:val="ListParagraph"/>
        <w:ind w:left="360"/>
        <w:jc w:val="both"/>
        <w:rPr>
          <w:rFonts w:ascii="Times New Roman" w:hAnsi="Times New Roman" w:cs="Times New Roman"/>
          <w:sz w:val="24"/>
          <w:szCs w:val="24"/>
        </w:rPr>
      </w:pPr>
    </w:p>
    <w:p w14:paraId="41F5491F" w14:textId="77777777" w:rsidR="002E53A1" w:rsidRDefault="0030223D" w:rsidP="00482423">
      <w:pPr>
        <w:pStyle w:val="ListParagraph"/>
        <w:numPr>
          <w:ilvl w:val="0"/>
          <w:numId w:val="5"/>
        </w:numPr>
        <w:jc w:val="both"/>
        <w:rPr>
          <w:rFonts w:ascii="Times New Roman" w:hAnsi="Times New Roman" w:cs="Times New Roman"/>
          <w:sz w:val="24"/>
          <w:szCs w:val="24"/>
        </w:rPr>
      </w:pPr>
      <w:r w:rsidRPr="0030223D">
        <w:rPr>
          <w:rFonts w:ascii="Times New Roman" w:hAnsi="Times New Roman" w:cs="Times New Roman"/>
          <w:sz w:val="24"/>
          <w:szCs w:val="24"/>
        </w:rPr>
        <w:t>The EA identifies specific impacts in airport-adjacent communities and specific mitigation plans should be established in collaboration with these communities.</w:t>
      </w:r>
    </w:p>
    <w:p w14:paraId="1BF18934" w14:textId="24D9DCCC" w:rsidR="0030223D" w:rsidRPr="0030223D" w:rsidRDefault="0030223D" w:rsidP="002E53A1">
      <w:pPr>
        <w:pStyle w:val="ListParagraph"/>
        <w:ind w:left="360"/>
        <w:jc w:val="both"/>
        <w:rPr>
          <w:rFonts w:ascii="Times New Roman" w:hAnsi="Times New Roman" w:cs="Times New Roman"/>
          <w:sz w:val="24"/>
          <w:szCs w:val="24"/>
        </w:rPr>
      </w:pPr>
    </w:p>
    <w:p w14:paraId="75A2C379" w14:textId="2FF2AB62" w:rsidR="0030223D" w:rsidRPr="0067203D" w:rsidRDefault="0030223D" w:rsidP="00482423">
      <w:pPr>
        <w:pStyle w:val="ListParagraph"/>
        <w:numPr>
          <w:ilvl w:val="0"/>
          <w:numId w:val="5"/>
        </w:numPr>
        <w:jc w:val="both"/>
        <w:rPr>
          <w:rFonts w:ascii="Times New Roman" w:hAnsi="Times New Roman" w:cs="Times New Roman"/>
          <w:sz w:val="24"/>
          <w:szCs w:val="24"/>
        </w:rPr>
      </w:pPr>
      <w:r w:rsidRPr="0067203D">
        <w:rPr>
          <w:rFonts w:ascii="Times New Roman" w:hAnsi="Times New Roman" w:cs="Times New Roman"/>
          <w:sz w:val="24"/>
          <w:szCs w:val="24"/>
        </w:rPr>
        <w:t>Encourage the use of supplemental noise metrics.</w:t>
      </w:r>
      <w:r w:rsidR="0067203D">
        <w:rPr>
          <w:rFonts w:ascii="Times New Roman" w:hAnsi="Times New Roman" w:cs="Times New Roman"/>
          <w:sz w:val="24"/>
          <w:szCs w:val="24"/>
        </w:rPr>
        <w:t xml:space="preserve"> </w:t>
      </w:r>
      <w:r w:rsidRPr="0067203D">
        <w:rPr>
          <w:rFonts w:ascii="Times New Roman" w:hAnsi="Times New Roman" w:cs="Times New Roman"/>
          <w:sz w:val="24"/>
          <w:szCs w:val="24"/>
        </w:rPr>
        <w:t xml:space="preserve">The DNL noise metric does not reliably represent residents’ daily experience related to aircraft noise, particularly increases in operations. The 20% increase in operations results in only a slight increase in DNL 65 exposure, but 20% more noise events will be noticed. The Port and FAA should include </w:t>
      </w:r>
      <w:r w:rsidRPr="0067203D">
        <w:rPr>
          <w:rFonts w:ascii="Times New Roman" w:hAnsi="Times New Roman" w:cs="Times New Roman"/>
          <w:b/>
          <w:bCs/>
          <w:sz w:val="24"/>
          <w:szCs w:val="24"/>
        </w:rPr>
        <w:t xml:space="preserve">supplemental noise metrics </w:t>
      </w:r>
      <w:r w:rsidRPr="0067203D">
        <w:rPr>
          <w:rFonts w:ascii="Times New Roman" w:hAnsi="Times New Roman" w:cs="Times New Roman"/>
          <w:sz w:val="24"/>
          <w:szCs w:val="24"/>
        </w:rPr>
        <w:t xml:space="preserve">as part of the Part 150 Noise Study update to ensure both the Port and impacted communities understand the existing and future conditions and use that information in mitigation planning. </w:t>
      </w:r>
    </w:p>
    <w:p w14:paraId="1C07A212" w14:textId="0031F39E" w:rsidR="000D39CE" w:rsidRPr="000D39CE" w:rsidRDefault="000D39CE" w:rsidP="000D39CE">
      <w:pPr>
        <w:rPr>
          <w:rFonts w:ascii="Times New Roman" w:hAnsi="Times New Roman" w:cs="Times New Roman"/>
          <w:sz w:val="24"/>
          <w:szCs w:val="24"/>
        </w:rPr>
      </w:pPr>
    </w:p>
    <w:p w14:paraId="13D4F469" w14:textId="02CC1221" w:rsidR="009F6027" w:rsidRDefault="009F6027" w:rsidP="000D39CE">
      <w:pPr>
        <w:rPr>
          <w:rFonts w:ascii="Times New Roman" w:hAnsi="Times New Roman" w:cs="Times New Roman"/>
          <w:sz w:val="24"/>
          <w:szCs w:val="24"/>
        </w:rPr>
      </w:pPr>
      <w:r>
        <w:rPr>
          <w:rFonts w:ascii="Times New Roman" w:hAnsi="Times New Roman" w:cs="Times New Roman"/>
          <w:sz w:val="24"/>
          <w:szCs w:val="24"/>
        </w:rPr>
        <w:br w:type="page"/>
      </w:r>
    </w:p>
    <w:p w14:paraId="4B0E1363" w14:textId="7D5DD583" w:rsidR="00497B8A" w:rsidRDefault="00497B8A" w:rsidP="00783D8E">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December </w:t>
      </w:r>
      <w:r w:rsidRPr="00EA282E">
        <w:rPr>
          <w:rFonts w:ascii="Times New Roman" w:hAnsi="Times New Roman" w:cs="Times New Roman"/>
          <w:sz w:val="24"/>
          <w:szCs w:val="24"/>
          <w:highlight w:val="yellow"/>
        </w:rPr>
        <w:t>__</w:t>
      </w:r>
      <w:r>
        <w:rPr>
          <w:rFonts w:ascii="Times New Roman" w:hAnsi="Times New Roman" w:cs="Times New Roman"/>
          <w:sz w:val="24"/>
          <w:szCs w:val="24"/>
        </w:rPr>
        <w:t>, 2024</w:t>
      </w:r>
    </w:p>
    <w:p w14:paraId="2B05C289" w14:textId="77777777" w:rsidR="00783D8E" w:rsidRDefault="00783D8E" w:rsidP="00783D8E">
      <w:pPr>
        <w:spacing w:after="0"/>
        <w:jc w:val="right"/>
        <w:rPr>
          <w:rFonts w:ascii="Times New Roman" w:hAnsi="Times New Roman" w:cs="Times New Roman"/>
          <w:sz w:val="24"/>
          <w:szCs w:val="24"/>
        </w:rPr>
      </w:pPr>
    </w:p>
    <w:p w14:paraId="6EAB16FD" w14:textId="77777777" w:rsidR="00783D8E" w:rsidRDefault="00783D8E" w:rsidP="007E5758">
      <w:pPr>
        <w:spacing w:after="0"/>
        <w:jc w:val="both"/>
        <w:rPr>
          <w:rFonts w:ascii="Times New Roman" w:hAnsi="Times New Roman" w:cs="Times New Roman"/>
          <w:sz w:val="24"/>
          <w:szCs w:val="24"/>
        </w:rPr>
      </w:pPr>
    </w:p>
    <w:p w14:paraId="55DEE672" w14:textId="7B906CCE" w:rsidR="007E5758" w:rsidRDefault="00497B8A" w:rsidP="007E5758">
      <w:pPr>
        <w:spacing w:after="0"/>
        <w:jc w:val="both"/>
        <w:rPr>
          <w:rFonts w:ascii="Times New Roman" w:hAnsi="Times New Roman" w:cs="Times New Roman"/>
          <w:sz w:val="24"/>
          <w:szCs w:val="24"/>
        </w:rPr>
      </w:pPr>
      <w:r w:rsidRPr="00423F3F">
        <w:rPr>
          <w:rFonts w:ascii="Times New Roman" w:hAnsi="Times New Roman" w:cs="Times New Roman"/>
          <w:sz w:val="24"/>
          <w:szCs w:val="24"/>
        </w:rPr>
        <w:t>Mr. Steve Rybolt</w:t>
      </w:r>
    </w:p>
    <w:p w14:paraId="49EE8155" w14:textId="77777777" w:rsidR="007E5758" w:rsidRDefault="00497B8A" w:rsidP="007E5758">
      <w:pPr>
        <w:spacing w:after="0"/>
        <w:jc w:val="both"/>
        <w:rPr>
          <w:rFonts w:ascii="Times New Roman" w:hAnsi="Times New Roman" w:cs="Times New Roman"/>
          <w:sz w:val="24"/>
          <w:szCs w:val="24"/>
        </w:rPr>
      </w:pPr>
      <w:r w:rsidRPr="00423F3F">
        <w:rPr>
          <w:rFonts w:ascii="Times New Roman" w:hAnsi="Times New Roman" w:cs="Times New Roman"/>
          <w:sz w:val="24"/>
          <w:szCs w:val="24"/>
        </w:rPr>
        <w:t>Port of Seattle, Aviation Environment and Sustainability</w:t>
      </w:r>
    </w:p>
    <w:p w14:paraId="61674065" w14:textId="77777777" w:rsidR="007E5758" w:rsidRDefault="00497B8A" w:rsidP="007E5758">
      <w:pPr>
        <w:spacing w:after="0"/>
        <w:jc w:val="both"/>
        <w:rPr>
          <w:rFonts w:ascii="Times New Roman" w:hAnsi="Times New Roman" w:cs="Times New Roman"/>
          <w:sz w:val="24"/>
          <w:szCs w:val="24"/>
        </w:rPr>
      </w:pPr>
      <w:r w:rsidRPr="00423F3F">
        <w:rPr>
          <w:rFonts w:ascii="Times New Roman" w:hAnsi="Times New Roman" w:cs="Times New Roman"/>
          <w:sz w:val="24"/>
          <w:szCs w:val="24"/>
        </w:rPr>
        <w:t>P.O. Box 68727</w:t>
      </w:r>
    </w:p>
    <w:p w14:paraId="0F900B47" w14:textId="511E5196" w:rsidR="00497B8A" w:rsidRDefault="00497B8A" w:rsidP="007E5758">
      <w:pPr>
        <w:spacing w:after="0"/>
        <w:jc w:val="both"/>
        <w:rPr>
          <w:rFonts w:ascii="Times New Roman" w:hAnsi="Times New Roman" w:cs="Times New Roman"/>
          <w:sz w:val="24"/>
          <w:szCs w:val="24"/>
        </w:rPr>
      </w:pPr>
      <w:r w:rsidRPr="00423F3F">
        <w:rPr>
          <w:rFonts w:ascii="Times New Roman" w:hAnsi="Times New Roman" w:cs="Times New Roman"/>
          <w:sz w:val="24"/>
          <w:szCs w:val="24"/>
        </w:rPr>
        <w:t>Seattle, WA 98168</w:t>
      </w:r>
    </w:p>
    <w:p w14:paraId="5EB3A9BB" w14:textId="77777777" w:rsidR="007E5758" w:rsidRDefault="007E5758" w:rsidP="007E5758">
      <w:pPr>
        <w:spacing w:after="0"/>
        <w:jc w:val="both"/>
        <w:rPr>
          <w:rFonts w:ascii="Times New Roman" w:hAnsi="Times New Roman" w:cs="Times New Roman"/>
          <w:sz w:val="24"/>
          <w:szCs w:val="24"/>
        </w:rPr>
      </w:pPr>
    </w:p>
    <w:p w14:paraId="61E81F94" w14:textId="77777777" w:rsidR="007E5758" w:rsidRPr="00423F3F" w:rsidRDefault="007E5758" w:rsidP="007E5758">
      <w:pPr>
        <w:spacing w:after="0"/>
        <w:jc w:val="both"/>
        <w:rPr>
          <w:rFonts w:ascii="Times New Roman" w:hAnsi="Times New Roman" w:cs="Times New Roman"/>
          <w:sz w:val="24"/>
          <w:szCs w:val="24"/>
        </w:rPr>
      </w:pPr>
    </w:p>
    <w:p w14:paraId="240D61F6" w14:textId="2D836598" w:rsidR="00497B8A" w:rsidRDefault="00497B8A" w:rsidP="007E5758">
      <w:pPr>
        <w:spacing w:after="0"/>
        <w:jc w:val="both"/>
        <w:rPr>
          <w:rFonts w:ascii="Times New Roman" w:hAnsi="Times New Roman" w:cs="Times New Roman"/>
          <w:sz w:val="24"/>
          <w:szCs w:val="24"/>
        </w:rPr>
      </w:pPr>
      <w:r w:rsidRPr="00423F3F">
        <w:rPr>
          <w:rFonts w:ascii="Times New Roman" w:hAnsi="Times New Roman" w:cs="Times New Roman"/>
          <w:sz w:val="24"/>
          <w:szCs w:val="24"/>
        </w:rPr>
        <w:t>Dear Mr. Rybolt:</w:t>
      </w:r>
    </w:p>
    <w:p w14:paraId="202551C8" w14:textId="77777777" w:rsidR="007E5758" w:rsidRDefault="007E5758" w:rsidP="007E5758">
      <w:pPr>
        <w:spacing w:after="0"/>
        <w:jc w:val="both"/>
        <w:rPr>
          <w:rFonts w:ascii="Times New Roman" w:hAnsi="Times New Roman" w:cs="Times New Roman"/>
          <w:sz w:val="24"/>
          <w:szCs w:val="24"/>
        </w:rPr>
      </w:pPr>
    </w:p>
    <w:p w14:paraId="0336E56C" w14:textId="2BC204C1" w:rsidR="009C752C" w:rsidRDefault="00497B8A" w:rsidP="007E5758">
      <w:pPr>
        <w:spacing w:after="0"/>
        <w:jc w:val="both"/>
        <w:rPr>
          <w:rFonts w:ascii="Times New Roman" w:hAnsi="Times New Roman" w:cs="Times New Roman"/>
          <w:sz w:val="24"/>
          <w:szCs w:val="24"/>
        </w:rPr>
      </w:pPr>
      <w:r>
        <w:rPr>
          <w:rFonts w:ascii="Times New Roman" w:hAnsi="Times New Roman" w:cs="Times New Roman"/>
          <w:sz w:val="24"/>
          <w:szCs w:val="24"/>
        </w:rPr>
        <w:t xml:space="preserve">Thank you for the opportunity to </w:t>
      </w:r>
      <w:r w:rsidR="00DE61C4">
        <w:rPr>
          <w:rFonts w:ascii="Times New Roman" w:hAnsi="Times New Roman" w:cs="Times New Roman"/>
          <w:sz w:val="24"/>
          <w:szCs w:val="24"/>
        </w:rPr>
        <w:t>c</w:t>
      </w:r>
      <w:r>
        <w:rPr>
          <w:rFonts w:ascii="Times New Roman" w:hAnsi="Times New Roman" w:cs="Times New Roman"/>
          <w:sz w:val="24"/>
          <w:szCs w:val="24"/>
        </w:rPr>
        <w:t>omment on the Seattle</w:t>
      </w:r>
      <w:r w:rsidR="00DE61C4">
        <w:rPr>
          <w:rFonts w:ascii="Times New Roman" w:hAnsi="Times New Roman" w:cs="Times New Roman"/>
          <w:sz w:val="24"/>
          <w:szCs w:val="24"/>
        </w:rPr>
        <w:t>-</w:t>
      </w:r>
      <w:r>
        <w:rPr>
          <w:rFonts w:ascii="Times New Roman" w:hAnsi="Times New Roman" w:cs="Times New Roman"/>
          <w:sz w:val="24"/>
          <w:szCs w:val="24"/>
        </w:rPr>
        <w:t xml:space="preserve">Tacoma Sustainable Airport Master Plan Environmental Assessment. </w:t>
      </w:r>
      <w:r w:rsidR="00B066A6" w:rsidRPr="00497B8A">
        <w:rPr>
          <w:rFonts w:ascii="Times New Roman" w:hAnsi="Times New Roman" w:cs="Times New Roman"/>
          <w:sz w:val="24"/>
          <w:szCs w:val="24"/>
        </w:rPr>
        <w:t>A</w:t>
      </w:r>
      <w:r w:rsidR="009C752C" w:rsidRPr="00497B8A">
        <w:rPr>
          <w:rFonts w:ascii="Times New Roman" w:hAnsi="Times New Roman" w:cs="Times New Roman"/>
          <w:sz w:val="24"/>
          <w:szCs w:val="24"/>
        </w:rPr>
        <w:t>s a resident of Des Moines, W</w:t>
      </w:r>
      <w:r w:rsidR="00B066A6" w:rsidRPr="00497B8A">
        <w:rPr>
          <w:rFonts w:ascii="Times New Roman" w:hAnsi="Times New Roman" w:cs="Times New Roman"/>
          <w:sz w:val="24"/>
          <w:szCs w:val="24"/>
        </w:rPr>
        <w:t>ashington,</w:t>
      </w:r>
      <w:r w:rsidR="009C752C" w:rsidRPr="00497B8A">
        <w:rPr>
          <w:rFonts w:ascii="Times New Roman" w:hAnsi="Times New Roman" w:cs="Times New Roman"/>
          <w:sz w:val="24"/>
          <w:szCs w:val="24"/>
        </w:rPr>
        <w:t xml:space="preserve"> </w:t>
      </w:r>
      <w:r w:rsidR="00171468">
        <w:rPr>
          <w:rFonts w:ascii="Times New Roman" w:hAnsi="Times New Roman" w:cs="Times New Roman"/>
          <w:sz w:val="24"/>
          <w:szCs w:val="24"/>
        </w:rPr>
        <w:t xml:space="preserve">I am impacted </w:t>
      </w:r>
      <w:r w:rsidR="009C752C" w:rsidRPr="00497B8A">
        <w:rPr>
          <w:rFonts w:ascii="Times New Roman" w:hAnsi="Times New Roman" w:cs="Times New Roman"/>
          <w:sz w:val="24"/>
          <w:szCs w:val="24"/>
        </w:rPr>
        <w:t xml:space="preserve">by operations at </w:t>
      </w:r>
      <w:r w:rsidR="00E35653">
        <w:rPr>
          <w:rFonts w:ascii="Times New Roman" w:hAnsi="Times New Roman" w:cs="Times New Roman"/>
          <w:sz w:val="24"/>
          <w:szCs w:val="24"/>
        </w:rPr>
        <w:t xml:space="preserve">the airport </w:t>
      </w:r>
      <w:r w:rsidR="0067320C">
        <w:rPr>
          <w:rFonts w:ascii="Times New Roman" w:hAnsi="Times New Roman" w:cs="Times New Roman"/>
          <w:sz w:val="24"/>
          <w:szCs w:val="24"/>
        </w:rPr>
        <w:t>on a daily basis</w:t>
      </w:r>
      <w:r w:rsidR="00E35653">
        <w:rPr>
          <w:rFonts w:ascii="Times New Roman" w:hAnsi="Times New Roman" w:cs="Times New Roman"/>
          <w:sz w:val="24"/>
          <w:szCs w:val="24"/>
        </w:rPr>
        <w:t>.</w:t>
      </w:r>
      <w:r w:rsidR="00BF105D">
        <w:rPr>
          <w:rFonts w:ascii="Times New Roman" w:hAnsi="Times New Roman" w:cs="Times New Roman"/>
          <w:sz w:val="24"/>
          <w:szCs w:val="24"/>
        </w:rPr>
        <w:t xml:space="preserve"> Having reviewed both the Sustainable </w:t>
      </w:r>
      <w:r w:rsidR="007B79A9">
        <w:rPr>
          <w:rFonts w:ascii="Times New Roman" w:hAnsi="Times New Roman" w:cs="Times New Roman"/>
          <w:sz w:val="24"/>
          <w:szCs w:val="24"/>
        </w:rPr>
        <w:t xml:space="preserve">Airport </w:t>
      </w:r>
      <w:r w:rsidR="00BF105D">
        <w:rPr>
          <w:rFonts w:ascii="Times New Roman" w:hAnsi="Times New Roman" w:cs="Times New Roman"/>
          <w:sz w:val="24"/>
          <w:szCs w:val="24"/>
        </w:rPr>
        <w:t>Master Plan</w:t>
      </w:r>
      <w:r w:rsidR="007B79A9">
        <w:rPr>
          <w:rFonts w:ascii="Times New Roman" w:hAnsi="Times New Roman" w:cs="Times New Roman"/>
          <w:sz w:val="24"/>
          <w:szCs w:val="24"/>
        </w:rPr>
        <w:t xml:space="preserve"> and the Environmental Assessment, </w:t>
      </w:r>
      <w:r w:rsidR="009C752C" w:rsidRPr="00497B8A">
        <w:rPr>
          <w:rFonts w:ascii="Times New Roman" w:hAnsi="Times New Roman" w:cs="Times New Roman"/>
          <w:sz w:val="24"/>
          <w:szCs w:val="24"/>
        </w:rPr>
        <w:t xml:space="preserve">I would like to share my comments related to the </w:t>
      </w:r>
      <w:r w:rsidR="00652D23">
        <w:rPr>
          <w:rFonts w:ascii="Times New Roman" w:hAnsi="Times New Roman" w:cs="Times New Roman"/>
          <w:sz w:val="24"/>
          <w:szCs w:val="24"/>
        </w:rPr>
        <w:t>e</w:t>
      </w:r>
      <w:r w:rsidR="009C752C" w:rsidRPr="00497B8A">
        <w:rPr>
          <w:rFonts w:ascii="Times New Roman" w:hAnsi="Times New Roman" w:cs="Times New Roman"/>
          <w:sz w:val="24"/>
          <w:szCs w:val="24"/>
        </w:rPr>
        <w:t xml:space="preserve">nvironmental </w:t>
      </w:r>
      <w:r w:rsidR="00652D23">
        <w:rPr>
          <w:rFonts w:ascii="Times New Roman" w:hAnsi="Times New Roman" w:cs="Times New Roman"/>
          <w:sz w:val="24"/>
          <w:szCs w:val="24"/>
        </w:rPr>
        <w:t>a</w:t>
      </w:r>
      <w:r w:rsidR="009C752C" w:rsidRPr="00497B8A">
        <w:rPr>
          <w:rFonts w:ascii="Times New Roman" w:hAnsi="Times New Roman" w:cs="Times New Roman"/>
          <w:sz w:val="24"/>
          <w:szCs w:val="24"/>
        </w:rPr>
        <w:t>ssessment</w:t>
      </w:r>
      <w:r w:rsidR="00652D23">
        <w:rPr>
          <w:rFonts w:ascii="Times New Roman" w:hAnsi="Times New Roman" w:cs="Times New Roman"/>
          <w:sz w:val="24"/>
          <w:szCs w:val="24"/>
        </w:rPr>
        <w:t xml:space="preserve"> and increased operations at SEA.</w:t>
      </w:r>
    </w:p>
    <w:p w14:paraId="0C4A4FF4" w14:textId="77777777" w:rsidR="007E5758" w:rsidRDefault="007E5758" w:rsidP="007E5758">
      <w:pPr>
        <w:spacing w:after="0"/>
        <w:jc w:val="both"/>
        <w:rPr>
          <w:rFonts w:ascii="Times New Roman" w:hAnsi="Times New Roman" w:cs="Times New Roman"/>
          <w:sz w:val="24"/>
          <w:szCs w:val="24"/>
        </w:rPr>
      </w:pPr>
    </w:p>
    <w:p w14:paraId="5CF17BAE" w14:textId="77777777" w:rsidR="00DC31E1" w:rsidRDefault="009C752C" w:rsidP="007E5758">
      <w:pPr>
        <w:spacing w:after="0"/>
        <w:jc w:val="both"/>
        <w:rPr>
          <w:rFonts w:ascii="Times New Roman" w:hAnsi="Times New Roman" w:cs="Times New Roman"/>
          <w:sz w:val="24"/>
          <w:szCs w:val="24"/>
        </w:rPr>
      </w:pPr>
      <w:r w:rsidRPr="00497B8A">
        <w:rPr>
          <w:rFonts w:ascii="Times New Roman" w:hAnsi="Times New Roman" w:cs="Times New Roman"/>
          <w:sz w:val="24"/>
          <w:szCs w:val="24"/>
        </w:rPr>
        <w:t>[S</w:t>
      </w:r>
      <w:r w:rsidR="00B066A6" w:rsidRPr="00497B8A">
        <w:rPr>
          <w:rFonts w:ascii="Times New Roman" w:hAnsi="Times New Roman" w:cs="Times New Roman"/>
          <w:sz w:val="24"/>
          <w:szCs w:val="24"/>
        </w:rPr>
        <w:t>ample</w:t>
      </w:r>
      <w:r w:rsidRPr="00497B8A">
        <w:rPr>
          <w:rFonts w:ascii="Times New Roman" w:hAnsi="Times New Roman" w:cs="Times New Roman"/>
          <w:sz w:val="24"/>
          <w:szCs w:val="24"/>
        </w:rPr>
        <w:t xml:space="preserve"> </w:t>
      </w:r>
      <w:r w:rsidRPr="00652D23">
        <w:rPr>
          <w:rFonts w:ascii="Times New Roman" w:hAnsi="Times New Roman" w:cs="Times New Roman"/>
          <w:b/>
          <w:bCs/>
          <w:sz w:val="24"/>
          <w:szCs w:val="24"/>
        </w:rPr>
        <w:t>Air</w:t>
      </w:r>
      <w:r w:rsidR="00652D23">
        <w:rPr>
          <w:rFonts w:ascii="Times New Roman" w:hAnsi="Times New Roman" w:cs="Times New Roman"/>
          <w:b/>
          <w:bCs/>
          <w:sz w:val="24"/>
          <w:szCs w:val="24"/>
        </w:rPr>
        <w:t>craft</w:t>
      </w:r>
      <w:r w:rsidRPr="00652D23">
        <w:rPr>
          <w:rFonts w:ascii="Times New Roman" w:hAnsi="Times New Roman" w:cs="Times New Roman"/>
          <w:b/>
          <w:bCs/>
          <w:sz w:val="24"/>
          <w:szCs w:val="24"/>
        </w:rPr>
        <w:t xml:space="preserve"> Noise</w:t>
      </w:r>
      <w:r w:rsidRPr="00497B8A">
        <w:rPr>
          <w:rFonts w:ascii="Times New Roman" w:hAnsi="Times New Roman" w:cs="Times New Roman"/>
          <w:sz w:val="24"/>
          <w:szCs w:val="24"/>
        </w:rPr>
        <w:t xml:space="preserve"> Comment</w:t>
      </w:r>
      <w:r w:rsidR="00B066A6" w:rsidRPr="00497B8A">
        <w:rPr>
          <w:rFonts w:ascii="Times New Roman" w:hAnsi="Times New Roman" w:cs="Times New Roman"/>
          <w:sz w:val="24"/>
          <w:szCs w:val="24"/>
        </w:rPr>
        <w:t xml:space="preserve"> Language</w:t>
      </w:r>
      <w:r w:rsidRPr="00497B8A">
        <w:rPr>
          <w:rFonts w:ascii="Times New Roman" w:hAnsi="Times New Roman" w:cs="Times New Roman"/>
          <w:sz w:val="24"/>
          <w:szCs w:val="24"/>
        </w:rPr>
        <w:t>]</w:t>
      </w:r>
    </w:p>
    <w:p w14:paraId="3F135312" w14:textId="77777777" w:rsidR="007E5758" w:rsidRDefault="007E5758" w:rsidP="007E5758">
      <w:pPr>
        <w:spacing w:after="0"/>
        <w:jc w:val="both"/>
        <w:rPr>
          <w:rFonts w:ascii="Times New Roman" w:hAnsi="Times New Roman" w:cs="Times New Roman"/>
          <w:sz w:val="24"/>
          <w:szCs w:val="24"/>
        </w:rPr>
      </w:pPr>
    </w:p>
    <w:p w14:paraId="55867871" w14:textId="2A2B5F3D" w:rsidR="008455F6" w:rsidRDefault="00B066A6" w:rsidP="007E5758">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T</w:t>
      </w:r>
      <w:r w:rsidR="009C752C" w:rsidRPr="009B0F81">
        <w:rPr>
          <w:rFonts w:ascii="Times New Roman" w:hAnsi="Times New Roman" w:cs="Times New Roman"/>
          <w:i/>
          <w:iCs/>
          <w:sz w:val="24"/>
          <w:szCs w:val="24"/>
        </w:rPr>
        <w:t>hough a</w:t>
      </w:r>
      <w:r w:rsidR="006A1DF6" w:rsidRPr="009B0F81">
        <w:rPr>
          <w:rFonts w:ascii="Times New Roman" w:hAnsi="Times New Roman" w:cs="Times New Roman"/>
          <w:i/>
          <w:iCs/>
          <w:sz w:val="24"/>
          <w:szCs w:val="24"/>
        </w:rPr>
        <w:t xml:space="preserve">ccording to the </w:t>
      </w:r>
      <w:r w:rsidRPr="009B0F81">
        <w:rPr>
          <w:rFonts w:ascii="Times New Roman" w:hAnsi="Times New Roman" w:cs="Times New Roman"/>
          <w:i/>
          <w:iCs/>
          <w:sz w:val="24"/>
          <w:szCs w:val="24"/>
        </w:rPr>
        <w:t>recently released e</w:t>
      </w:r>
      <w:r w:rsidR="006A1DF6" w:rsidRPr="009B0F81">
        <w:rPr>
          <w:rFonts w:ascii="Times New Roman" w:hAnsi="Times New Roman" w:cs="Times New Roman"/>
          <w:i/>
          <w:iCs/>
          <w:sz w:val="24"/>
          <w:szCs w:val="24"/>
        </w:rPr>
        <w:t>nvironmental assessment, noise exposure will not exceed NEPA thresholds;</w:t>
      </w:r>
      <w:r w:rsidR="009C752C" w:rsidRPr="009B0F81">
        <w:rPr>
          <w:rFonts w:ascii="Times New Roman" w:hAnsi="Times New Roman" w:cs="Times New Roman"/>
          <w:i/>
          <w:iCs/>
          <w:sz w:val="24"/>
          <w:szCs w:val="24"/>
        </w:rPr>
        <w:t xml:space="preserve"> the expansion of operations at SEA will result in increased impacts, particularly for nearby communities. T</w:t>
      </w:r>
      <w:r w:rsidR="006A1DF6" w:rsidRPr="009B0F81">
        <w:rPr>
          <w:rFonts w:ascii="Times New Roman" w:hAnsi="Times New Roman" w:cs="Times New Roman"/>
          <w:i/>
          <w:iCs/>
          <w:sz w:val="24"/>
          <w:szCs w:val="24"/>
        </w:rPr>
        <w:t xml:space="preserve">he DNL 65 dBA contour will expand, </w:t>
      </w:r>
      <w:r w:rsidR="00896047" w:rsidRPr="009B0F81">
        <w:rPr>
          <w:rFonts w:ascii="Times New Roman" w:hAnsi="Times New Roman" w:cs="Times New Roman"/>
          <w:i/>
          <w:iCs/>
          <w:sz w:val="24"/>
          <w:szCs w:val="24"/>
        </w:rPr>
        <w:t xml:space="preserve">resulting in </w:t>
      </w:r>
      <w:r w:rsidR="006A1DF6" w:rsidRPr="009B0F81">
        <w:rPr>
          <w:rFonts w:ascii="Times New Roman" w:hAnsi="Times New Roman" w:cs="Times New Roman"/>
          <w:i/>
          <w:iCs/>
          <w:sz w:val="24"/>
          <w:szCs w:val="24"/>
        </w:rPr>
        <w:t xml:space="preserve">“significant” aircraft noise exposure for more residents and noise-sensitive facilities, including </w:t>
      </w:r>
      <w:r w:rsidR="00896047" w:rsidRPr="009B0F81">
        <w:rPr>
          <w:rFonts w:ascii="Times New Roman" w:hAnsi="Times New Roman" w:cs="Times New Roman"/>
          <w:i/>
          <w:iCs/>
          <w:sz w:val="24"/>
          <w:szCs w:val="24"/>
        </w:rPr>
        <w:t xml:space="preserve">local </w:t>
      </w:r>
      <w:r w:rsidR="006A1DF6" w:rsidRPr="009B0F81">
        <w:rPr>
          <w:rFonts w:ascii="Times New Roman" w:hAnsi="Times New Roman" w:cs="Times New Roman"/>
          <w:i/>
          <w:iCs/>
          <w:sz w:val="24"/>
          <w:szCs w:val="24"/>
        </w:rPr>
        <w:t>schools and nursing homes</w:t>
      </w:r>
      <w:r w:rsidR="00896047" w:rsidRPr="009B0F81">
        <w:rPr>
          <w:rFonts w:ascii="Times New Roman" w:hAnsi="Times New Roman" w:cs="Times New Roman"/>
          <w:i/>
          <w:iCs/>
          <w:sz w:val="24"/>
          <w:szCs w:val="24"/>
        </w:rPr>
        <w:t>.</w:t>
      </w:r>
      <w:r w:rsidR="008455F6" w:rsidRPr="009B0F81">
        <w:rPr>
          <w:rFonts w:ascii="Times New Roman" w:hAnsi="Times New Roman" w:cs="Times New Roman"/>
          <w:i/>
          <w:iCs/>
          <w:sz w:val="24"/>
          <w:szCs w:val="24"/>
        </w:rPr>
        <w:t xml:space="preserve"> </w:t>
      </w:r>
      <w:r w:rsidR="005F26E6" w:rsidRPr="009B0F81">
        <w:rPr>
          <w:rFonts w:ascii="Times New Roman" w:hAnsi="Times New Roman" w:cs="Times New Roman"/>
          <w:i/>
          <w:iCs/>
          <w:sz w:val="24"/>
          <w:szCs w:val="24"/>
        </w:rPr>
        <w:t xml:space="preserve">This increase in noise exposure will result in higher levels of annoyance, </w:t>
      </w:r>
      <w:r w:rsidR="00DA7112" w:rsidRPr="009B0F81">
        <w:rPr>
          <w:rFonts w:ascii="Times New Roman" w:hAnsi="Times New Roman" w:cs="Times New Roman"/>
          <w:i/>
          <w:iCs/>
          <w:sz w:val="24"/>
          <w:szCs w:val="24"/>
        </w:rPr>
        <w:t>interrupt</w:t>
      </w:r>
      <w:r w:rsidR="00D02AFD" w:rsidRPr="009B0F81">
        <w:rPr>
          <w:rFonts w:ascii="Times New Roman" w:hAnsi="Times New Roman" w:cs="Times New Roman"/>
          <w:i/>
          <w:iCs/>
          <w:sz w:val="24"/>
          <w:szCs w:val="24"/>
        </w:rPr>
        <w:t>ions in</w:t>
      </w:r>
      <w:r w:rsidR="00DA7112" w:rsidRPr="009B0F81">
        <w:rPr>
          <w:rFonts w:ascii="Times New Roman" w:hAnsi="Times New Roman" w:cs="Times New Roman"/>
          <w:i/>
          <w:iCs/>
          <w:sz w:val="24"/>
          <w:szCs w:val="24"/>
        </w:rPr>
        <w:t xml:space="preserve"> conversations </w:t>
      </w:r>
      <w:r w:rsidR="0078017B" w:rsidRPr="009B0F81">
        <w:rPr>
          <w:rFonts w:ascii="Times New Roman" w:hAnsi="Times New Roman" w:cs="Times New Roman"/>
          <w:i/>
          <w:iCs/>
          <w:sz w:val="24"/>
          <w:szCs w:val="24"/>
        </w:rPr>
        <w:t xml:space="preserve">and leisure activities, and </w:t>
      </w:r>
      <w:r w:rsidR="00DA7112" w:rsidRPr="009B0F81">
        <w:rPr>
          <w:rFonts w:ascii="Times New Roman" w:hAnsi="Times New Roman" w:cs="Times New Roman"/>
          <w:i/>
          <w:iCs/>
          <w:sz w:val="24"/>
          <w:szCs w:val="24"/>
        </w:rPr>
        <w:t>sleep</w:t>
      </w:r>
      <w:r w:rsidR="00D02AFD" w:rsidRPr="009B0F81">
        <w:rPr>
          <w:rFonts w:ascii="Times New Roman" w:hAnsi="Times New Roman" w:cs="Times New Roman"/>
          <w:i/>
          <w:iCs/>
          <w:sz w:val="24"/>
          <w:szCs w:val="24"/>
        </w:rPr>
        <w:t xml:space="preserve"> disruption. Exposure to aircraft noise has also been recognized </w:t>
      </w:r>
      <w:r w:rsidR="00AC5E49" w:rsidRPr="009B0F81">
        <w:rPr>
          <w:rFonts w:ascii="Times New Roman" w:hAnsi="Times New Roman" w:cs="Times New Roman"/>
          <w:i/>
          <w:iCs/>
          <w:sz w:val="24"/>
          <w:szCs w:val="24"/>
        </w:rPr>
        <w:t xml:space="preserve">as </w:t>
      </w:r>
      <w:r w:rsidR="00CC2644" w:rsidRPr="009B0F81">
        <w:rPr>
          <w:rFonts w:ascii="Times New Roman" w:hAnsi="Times New Roman" w:cs="Times New Roman"/>
          <w:i/>
          <w:iCs/>
          <w:sz w:val="24"/>
          <w:szCs w:val="24"/>
        </w:rPr>
        <w:t>impeding learning and affecting health, especially for susceptible populations including children and the elderly.</w:t>
      </w:r>
    </w:p>
    <w:p w14:paraId="773E536C" w14:textId="77777777" w:rsidR="007E5758" w:rsidRPr="009B0F81" w:rsidRDefault="007E5758" w:rsidP="007E5758">
      <w:pPr>
        <w:spacing w:after="0"/>
        <w:jc w:val="both"/>
        <w:rPr>
          <w:rFonts w:ascii="Times New Roman" w:hAnsi="Times New Roman" w:cs="Times New Roman"/>
          <w:i/>
          <w:iCs/>
          <w:sz w:val="24"/>
          <w:szCs w:val="24"/>
        </w:rPr>
      </w:pPr>
    </w:p>
    <w:p w14:paraId="77E251E9" w14:textId="0CE47C3D" w:rsidR="006A1DF6" w:rsidRDefault="00CC2644" w:rsidP="007E5758">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The environmental assessment does not identify any mitigations to address the increase in noise exposure</w:t>
      </w:r>
      <w:r w:rsidR="0096115B" w:rsidRPr="009B0F81">
        <w:rPr>
          <w:rFonts w:ascii="Times New Roman" w:hAnsi="Times New Roman" w:cs="Times New Roman"/>
          <w:i/>
          <w:iCs/>
          <w:sz w:val="24"/>
          <w:szCs w:val="24"/>
        </w:rPr>
        <w:t xml:space="preserve">. </w:t>
      </w:r>
      <w:r w:rsidRPr="009B0F81">
        <w:rPr>
          <w:rFonts w:ascii="Times New Roman" w:hAnsi="Times New Roman" w:cs="Times New Roman"/>
          <w:i/>
          <w:iCs/>
          <w:sz w:val="24"/>
          <w:szCs w:val="24"/>
        </w:rPr>
        <w:t>Instead, it references the ongoing Part 150 update</w:t>
      </w:r>
      <w:r w:rsidR="00420FEC" w:rsidRPr="009B0F81">
        <w:rPr>
          <w:rFonts w:ascii="Times New Roman" w:hAnsi="Times New Roman" w:cs="Times New Roman"/>
          <w:i/>
          <w:iCs/>
          <w:sz w:val="24"/>
          <w:szCs w:val="24"/>
        </w:rPr>
        <w:t>. I</w:t>
      </w:r>
      <w:r w:rsidR="006A1DF6" w:rsidRPr="009B0F81">
        <w:rPr>
          <w:rFonts w:ascii="Times New Roman" w:hAnsi="Times New Roman" w:cs="Times New Roman"/>
          <w:i/>
          <w:iCs/>
          <w:sz w:val="24"/>
          <w:szCs w:val="24"/>
        </w:rPr>
        <w:t>t is</w:t>
      </w:r>
      <w:r w:rsidR="00A12CD7" w:rsidRPr="009B0F81">
        <w:rPr>
          <w:rFonts w:ascii="Times New Roman" w:hAnsi="Times New Roman" w:cs="Times New Roman"/>
          <w:i/>
          <w:iCs/>
          <w:sz w:val="24"/>
          <w:szCs w:val="24"/>
        </w:rPr>
        <w:t xml:space="preserve"> </w:t>
      </w:r>
      <w:r w:rsidR="006A1DF6" w:rsidRPr="009B0F81">
        <w:rPr>
          <w:rFonts w:ascii="Times New Roman" w:hAnsi="Times New Roman" w:cs="Times New Roman"/>
          <w:i/>
          <w:iCs/>
          <w:sz w:val="24"/>
          <w:szCs w:val="24"/>
        </w:rPr>
        <w:t>imperative that the Port’s update of the Part 150 study includes both abatement measures to reduce noise exposure and mitigation efforts, such as sound insulation for eligible homes and schools.</w:t>
      </w:r>
    </w:p>
    <w:p w14:paraId="59A89B47" w14:textId="77777777" w:rsidR="007E5758" w:rsidRPr="009B0F81" w:rsidRDefault="007E5758" w:rsidP="007E5758">
      <w:pPr>
        <w:spacing w:after="0"/>
        <w:jc w:val="both"/>
        <w:rPr>
          <w:rFonts w:ascii="Times New Roman" w:hAnsi="Times New Roman" w:cs="Times New Roman"/>
          <w:i/>
          <w:iCs/>
          <w:sz w:val="24"/>
          <w:szCs w:val="24"/>
        </w:rPr>
      </w:pPr>
    </w:p>
    <w:p w14:paraId="063F4CF5" w14:textId="420F2F83" w:rsidR="00B066A6" w:rsidRDefault="00B066A6" w:rsidP="007E5758">
      <w:pPr>
        <w:spacing w:after="0"/>
        <w:jc w:val="both"/>
        <w:rPr>
          <w:rFonts w:ascii="Times New Roman" w:hAnsi="Times New Roman" w:cs="Times New Roman"/>
          <w:sz w:val="24"/>
          <w:szCs w:val="24"/>
        </w:rPr>
      </w:pPr>
      <w:r w:rsidRPr="00497B8A">
        <w:rPr>
          <w:rFonts w:ascii="Times New Roman" w:hAnsi="Times New Roman" w:cs="Times New Roman"/>
          <w:sz w:val="24"/>
          <w:szCs w:val="24"/>
        </w:rPr>
        <w:t xml:space="preserve">[Sample </w:t>
      </w:r>
      <w:r w:rsidRPr="00065EF1">
        <w:rPr>
          <w:rFonts w:ascii="Times New Roman" w:hAnsi="Times New Roman" w:cs="Times New Roman"/>
          <w:b/>
          <w:bCs/>
          <w:sz w:val="24"/>
          <w:szCs w:val="24"/>
        </w:rPr>
        <w:t>Noise Metrics</w:t>
      </w:r>
      <w:r w:rsidRPr="00497B8A">
        <w:rPr>
          <w:rFonts w:ascii="Times New Roman" w:hAnsi="Times New Roman" w:cs="Times New Roman"/>
          <w:sz w:val="24"/>
          <w:szCs w:val="24"/>
        </w:rPr>
        <w:t xml:space="preserve"> Comments Language]</w:t>
      </w:r>
    </w:p>
    <w:p w14:paraId="771CF137" w14:textId="77777777" w:rsidR="007E5758" w:rsidRPr="00497B8A" w:rsidRDefault="007E5758" w:rsidP="007E5758">
      <w:pPr>
        <w:spacing w:after="0"/>
        <w:jc w:val="both"/>
        <w:rPr>
          <w:rFonts w:ascii="Times New Roman" w:hAnsi="Times New Roman" w:cs="Times New Roman"/>
          <w:sz w:val="24"/>
          <w:szCs w:val="24"/>
        </w:rPr>
      </w:pPr>
    </w:p>
    <w:p w14:paraId="3D8DD47B" w14:textId="4756B86D" w:rsidR="006A1DF6" w:rsidRDefault="00A12CD7" w:rsidP="007E5758">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 xml:space="preserve">Given </w:t>
      </w:r>
      <w:r w:rsidR="00065EF1" w:rsidRPr="009B0F81">
        <w:rPr>
          <w:rFonts w:ascii="Times New Roman" w:hAnsi="Times New Roman" w:cs="Times New Roman"/>
          <w:i/>
          <w:iCs/>
          <w:sz w:val="24"/>
          <w:szCs w:val="24"/>
        </w:rPr>
        <w:t xml:space="preserve">the </w:t>
      </w:r>
      <w:r w:rsidRPr="009B0F81">
        <w:rPr>
          <w:rFonts w:ascii="Times New Roman" w:hAnsi="Times New Roman" w:cs="Times New Roman"/>
          <w:i/>
          <w:iCs/>
          <w:sz w:val="24"/>
          <w:szCs w:val="24"/>
        </w:rPr>
        <w:t>significant</w:t>
      </w:r>
      <w:r w:rsidR="00065EF1" w:rsidRPr="009B0F81">
        <w:rPr>
          <w:rFonts w:ascii="Times New Roman" w:hAnsi="Times New Roman" w:cs="Times New Roman"/>
          <w:i/>
          <w:iCs/>
          <w:sz w:val="24"/>
          <w:szCs w:val="24"/>
        </w:rPr>
        <w:t xml:space="preserve"> increase in the </w:t>
      </w:r>
      <w:r w:rsidRPr="009B0F81">
        <w:rPr>
          <w:rFonts w:ascii="Times New Roman" w:hAnsi="Times New Roman" w:cs="Times New Roman"/>
          <w:i/>
          <w:iCs/>
          <w:sz w:val="24"/>
          <w:szCs w:val="24"/>
        </w:rPr>
        <w:t>number of aircraft operations/overflights and quieter aircraft (per event), t</w:t>
      </w:r>
      <w:r w:rsidR="006A1DF6" w:rsidRPr="009B0F81">
        <w:rPr>
          <w:rFonts w:ascii="Times New Roman" w:hAnsi="Times New Roman" w:cs="Times New Roman"/>
          <w:i/>
          <w:iCs/>
          <w:sz w:val="24"/>
          <w:szCs w:val="24"/>
        </w:rPr>
        <w:t>he DNL noise metric does not adequately reflect residents’ experiences with aircraft noise. Supplemental metrics, including the Number-of-Events-Above (NA) and NA night, should be utilized in the</w:t>
      </w:r>
      <w:r w:rsidR="00117A1F" w:rsidRPr="009B0F81">
        <w:rPr>
          <w:rFonts w:ascii="Times New Roman" w:hAnsi="Times New Roman" w:cs="Times New Roman"/>
          <w:i/>
          <w:iCs/>
          <w:sz w:val="24"/>
          <w:szCs w:val="24"/>
        </w:rPr>
        <w:t xml:space="preserve"> FAR</w:t>
      </w:r>
      <w:r w:rsidR="006A1DF6" w:rsidRPr="009B0F81">
        <w:rPr>
          <w:rFonts w:ascii="Times New Roman" w:hAnsi="Times New Roman" w:cs="Times New Roman"/>
          <w:i/>
          <w:iCs/>
          <w:sz w:val="24"/>
          <w:szCs w:val="24"/>
        </w:rPr>
        <w:t xml:space="preserve"> Part 150 study to provide decision-makers and the public with a comprehensive understanding of both existing conditions and future changes, including those projected for the SAMP (2032). These metrics should also be considered when evaluating potential noise abatement strategies that can be applied beyond the DNL 65 dBA contours, as practiced at other airports in the United States.</w:t>
      </w:r>
    </w:p>
    <w:p w14:paraId="49B45245" w14:textId="77777777" w:rsidR="007E5758" w:rsidRPr="009B0F81" w:rsidRDefault="007E5758" w:rsidP="007E5758">
      <w:pPr>
        <w:spacing w:after="0"/>
        <w:jc w:val="both"/>
        <w:rPr>
          <w:rFonts w:ascii="Times New Roman" w:hAnsi="Times New Roman" w:cs="Times New Roman"/>
          <w:i/>
          <w:iCs/>
          <w:sz w:val="24"/>
          <w:szCs w:val="24"/>
        </w:rPr>
      </w:pPr>
    </w:p>
    <w:p w14:paraId="4CF1462D" w14:textId="085EBDA9" w:rsidR="006A1DF6" w:rsidRDefault="006A1DF6" w:rsidP="007E5758">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The FAA’s Neighborhood Environmental Survey confirmed that community noise annoyance is significantly higher than historically recorded. According to the study, 60-70% of residents are “highly annoyed” at noise exposure levels of DNL 65 dBA, and 27-37% are “highly annoyed” at levels down to DNL 55 dBA. While federal regulations mandate the use of DNL 65 dBA for certain policy decisions, impacts on residents outside this exposure level should be considered during noise compatibility planning. For SEA to truly support “sustainable” growth, it must consider the impacts on neighboring jurisdictions and the quality of life in those communities.</w:t>
      </w:r>
    </w:p>
    <w:p w14:paraId="107B8C39" w14:textId="77777777" w:rsidR="007E5758" w:rsidRPr="009B0F81" w:rsidRDefault="007E5758" w:rsidP="007E5758">
      <w:pPr>
        <w:spacing w:after="0"/>
        <w:jc w:val="both"/>
        <w:rPr>
          <w:rFonts w:ascii="Times New Roman" w:hAnsi="Times New Roman" w:cs="Times New Roman"/>
          <w:i/>
          <w:iCs/>
          <w:sz w:val="24"/>
          <w:szCs w:val="24"/>
        </w:rPr>
      </w:pPr>
    </w:p>
    <w:p w14:paraId="5A68A2E2" w14:textId="77777777" w:rsidR="00DC31E1" w:rsidRDefault="00E51CB9" w:rsidP="007E5758">
      <w:pPr>
        <w:spacing w:after="0"/>
        <w:jc w:val="both"/>
        <w:rPr>
          <w:rFonts w:ascii="Times New Roman" w:hAnsi="Times New Roman" w:cs="Times New Roman"/>
          <w:sz w:val="24"/>
          <w:szCs w:val="24"/>
        </w:rPr>
      </w:pPr>
      <w:r w:rsidRPr="00497B8A">
        <w:rPr>
          <w:rFonts w:ascii="Times New Roman" w:hAnsi="Times New Roman" w:cs="Times New Roman"/>
          <w:sz w:val="24"/>
          <w:szCs w:val="24"/>
        </w:rPr>
        <w:t>[S</w:t>
      </w:r>
      <w:r w:rsidR="00B066A6" w:rsidRPr="00497B8A">
        <w:rPr>
          <w:rFonts w:ascii="Times New Roman" w:hAnsi="Times New Roman" w:cs="Times New Roman"/>
          <w:sz w:val="24"/>
          <w:szCs w:val="24"/>
        </w:rPr>
        <w:t>ample</w:t>
      </w:r>
      <w:r w:rsidRPr="00497B8A">
        <w:rPr>
          <w:rFonts w:ascii="Times New Roman" w:hAnsi="Times New Roman" w:cs="Times New Roman"/>
          <w:sz w:val="24"/>
          <w:szCs w:val="24"/>
        </w:rPr>
        <w:t xml:space="preserve"> </w:t>
      </w:r>
      <w:r w:rsidR="006A1DF6" w:rsidRPr="00060BA2">
        <w:rPr>
          <w:rFonts w:ascii="Times New Roman" w:hAnsi="Times New Roman" w:cs="Times New Roman"/>
          <w:b/>
          <w:bCs/>
          <w:sz w:val="24"/>
          <w:szCs w:val="24"/>
        </w:rPr>
        <w:t>Air Quality</w:t>
      </w:r>
      <w:r w:rsidRPr="00497B8A">
        <w:rPr>
          <w:rFonts w:ascii="Times New Roman" w:hAnsi="Times New Roman" w:cs="Times New Roman"/>
          <w:sz w:val="24"/>
          <w:szCs w:val="24"/>
        </w:rPr>
        <w:t xml:space="preserve"> Comments</w:t>
      </w:r>
      <w:r w:rsidR="00B066A6" w:rsidRPr="00497B8A">
        <w:rPr>
          <w:rFonts w:ascii="Times New Roman" w:hAnsi="Times New Roman" w:cs="Times New Roman"/>
          <w:sz w:val="24"/>
          <w:szCs w:val="24"/>
        </w:rPr>
        <w:t xml:space="preserve"> Language</w:t>
      </w:r>
      <w:r w:rsidRPr="00497B8A">
        <w:rPr>
          <w:rFonts w:ascii="Times New Roman" w:hAnsi="Times New Roman" w:cs="Times New Roman"/>
          <w:sz w:val="24"/>
          <w:szCs w:val="24"/>
        </w:rPr>
        <w:t>]</w:t>
      </w:r>
    </w:p>
    <w:p w14:paraId="376D0B71" w14:textId="77777777" w:rsidR="007E5758" w:rsidRDefault="007E5758" w:rsidP="007E5758">
      <w:pPr>
        <w:spacing w:after="0"/>
        <w:jc w:val="both"/>
        <w:rPr>
          <w:rFonts w:ascii="Times New Roman" w:hAnsi="Times New Roman" w:cs="Times New Roman"/>
          <w:sz w:val="24"/>
          <w:szCs w:val="24"/>
        </w:rPr>
      </w:pPr>
    </w:p>
    <w:p w14:paraId="1E83074B" w14:textId="77777777" w:rsidR="007E5758" w:rsidRDefault="006A1DF6" w:rsidP="007E5758">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Air quality is another major concern for communities surrounding the airport. The environmental assessment indicates increases in all critical air pollutants. Although these increases do not exceed significance thresholds, they will impact our residents, particularly vulnerable populations such as those with asthma, other respiratory conditions, and the elderly.</w:t>
      </w:r>
    </w:p>
    <w:p w14:paraId="6A0D7F4F" w14:textId="77777777" w:rsidR="007E5758" w:rsidRDefault="007E5758" w:rsidP="007E5758">
      <w:pPr>
        <w:spacing w:after="0"/>
        <w:jc w:val="both"/>
        <w:rPr>
          <w:rFonts w:ascii="Times New Roman" w:hAnsi="Times New Roman" w:cs="Times New Roman"/>
          <w:i/>
          <w:iCs/>
          <w:sz w:val="24"/>
          <w:szCs w:val="24"/>
        </w:rPr>
      </w:pPr>
    </w:p>
    <w:p w14:paraId="7F38359C" w14:textId="1C7505B3" w:rsidR="00DC31E1" w:rsidRDefault="00DC31E1" w:rsidP="007E5758">
      <w:pPr>
        <w:spacing w:after="0"/>
        <w:jc w:val="both"/>
        <w:rPr>
          <w:rFonts w:ascii="Times New Roman" w:hAnsi="Times New Roman" w:cs="Times New Roman"/>
          <w:sz w:val="24"/>
          <w:szCs w:val="24"/>
        </w:rPr>
      </w:pPr>
      <w:r w:rsidRPr="00497B8A">
        <w:rPr>
          <w:rFonts w:ascii="Times New Roman" w:hAnsi="Times New Roman" w:cs="Times New Roman"/>
          <w:sz w:val="24"/>
          <w:szCs w:val="24"/>
        </w:rPr>
        <w:t>[</w:t>
      </w:r>
      <w:r w:rsidRPr="00DC31E1">
        <w:rPr>
          <w:rFonts w:ascii="Times New Roman" w:hAnsi="Times New Roman" w:cs="Times New Roman"/>
          <w:b/>
          <w:bCs/>
          <w:sz w:val="24"/>
          <w:szCs w:val="24"/>
        </w:rPr>
        <w:t>Closing</w:t>
      </w:r>
      <w:r w:rsidRPr="00497B8A">
        <w:rPr>
          <w:rFonts w:ascii="Times New Roman" w:hAnsi="Times New Roman" w:cs="Times New Roman"/>
          <w:sz w:val="24"/>
          <w:szCs w:val="24"/>
        </w:rPr>
        <w:t>]</w:t>
      </w:r>
    </w:p>
    <w:p w14:paraId="197EDDBF" w14:textId="77777777" w:rsidR="007E5758" w:rsidRDefault="007E5758" w:rsidP="007E5758">
      <w:pPr>
        <w:spacing w:after="0"/>
        <w:jc w:val="both"/>
        <w:rPr>
          <w:rFonts w:ascii="Times New Roman" w:hAnsi="Times New Roman" w:cs="Times New Roman"/>
          <w:sz w:val="24"/>
          <w:szCs w:val="24"/>
        </w:rPr>
      </w:pPr>
    </w:p>
    <w:p w14:paraId="002E627C" w14:textId="77777777" w:rsidR="00482423" w:rsidRDefault="00060BA2" w:rsidP="00035DE0">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 xml:space="preserve">While we acknowledge the benefits the airport brings to </w:t>
      </w:r>
      <w:r w:rsidR="003203F3">
        <w:rPr>
          <w:rFonts w:ascii="Times New Roman" w:hAnsi="Times New Roman" w:cs="Times New Roman"/>
          <w:i/>
          <w:iCs/>
          <w:sz w:val="24"/>
          <w:szCs w:val="24"/>
        </w:rPr>
        <w:t xml:space="preserve">our </w:t>
      </w:r>
      <w:r w:rsidRPr="009B0F81">
        <w:rPr>
          <w:rFonts w:ascii="Times New Roman" w:hAnsi="Times New Roman" w:cs="Times New Roman"/>
          <w:i/>
          <w:iCs/>
          <w:sz w:val="24"/>
          <w:szCs w:val="24"/>
        </w:rPr>
        <w:t>region, it is important that growth is sustainable and does not benefit the region with only those close-in communities bearing the burden in terms of environmental impacts and reduced quality of life.</w:t>
      </w:r>
      <w:r w:rsidR="00A836FE" w:rsidRPr="009B0F81">
        <w:rPr>
          <w:rFonts w:ascii="Times New Roman" w:hAnsi="Times New Roman" w:cs="Times New Roman"/>
          <w:i/>
          <w:iCs/>
          <w:sz w:val="24"/>
          <w:szCs w:val="24"/>
        </w:rPr>
        <w:t xml:space="preserve"> There are very few mitigation measures identified in the environmental assessment. Th</w:t>
      </w:r>
      <w:r w:rsidR="003E6626" w:rsidRPr="009B0F81">
        <w:rPr>
          <w:rFonts w:ascii="Times New Roman" w:hAnsi="Times New Roman" w:cs="Times New Roman"/>
          <w:i/>
          <w:iCs/>
          <w:sz w:val="24"/>
          <w:szCs w:val="24"/>
        </w:rPr>
        <w:t xml:space="preserve">ere seems </w:t>
      </w:r>
      <w:r w:rsidR="0096115B" w:rsidRPr="009B0F81">
        <w:rPr>
          <w:rFonts w:ascii="Times New Roman" w:hAnsi="Times New Roman" w:cs="Times New Roman"/>
          <w:i/>
          <w:iCs/>
          <w:sz w:val="24"/>
          <w:szCs w:val="24"/>
        </w:rPr>
        <w:t>to be minimal</w:t>
      </w:r>
      <w:r w:rsidR="003E6626" w:rsidRPr="009B0F81">
        <w:rPr>
          <w:rFonts w:ascii="Times New Roman" w:hAnsi="Times New Roman" w:cs="Times New Roman"/>
          <w:i/>
          <w:iCs/>
          <w:sz w:val="24"/>
          <w:szCs w:val="24"/>
        </w:rPr>
        <w:t xml:space="preserve"> effort to protect our quality of life and to protect the learning and health of the children who have no choice but to live </w:t>
      </w:r>
      <w:r w:rsidR="004575CA" w:rsidRPr="009B0F81">
        <w:rPr>
          <w:rFonts w:ascii="Times New Roman" w:hAnsi="Times New Roman" w:cs="Times New Roman"/>
          <w:i/>
          <w:iCs/>
          <w:sz w:val="24"/>
          <w:szCs w:val="24"/>
        </w:rPr>
        <w:t xml:space="preserve">in these communities. </w:t>
      </w:r>
      <w:r w:rsidR="0096115B" w:rsidRPr="009B0F81">
        <w:rPr>
          <w:rFonts w:ascii="Times New Roman" w:hAnsi="Times New Roman" w:cs="Times New Roman"/>
          <w:i/>
          <w:iCs/>
          <w:sz w:val="24"/>
          <w:szCs w:val="24"/>
        </w:rPr>
        <w:t>Please</w:t>
      </w:r>
      <w:r w:rsidR="004575CA" w:rsidRPr="009B0F81">
        <w:rPr>
          <w:rFonts w:ascii="Times New Roman" w:hAnsi="Times New Roman" w:cs="Times New Roman"/>
          <w:i/>
          <w:iCs/>
          <w:sz w:val="24"/>
          <w:szCs w:val="24"/>
        </w:rPr>
        <w:t xml:space="preserve"> bear in mind the greatest burden is placed on those who live adjacent to the airport and below the </w:t>
      </w:r>
      <w:r w:rsidR="001D3A73" w:rsidRPr="009B0F81">
        <w:rPr>
          <w:rFonts w:ascii="Times New Roman" w:hAnsi="Times New Roman" w:cs="Times New Roman"/>
          <w:i/>
          <w:iCs/>
          <w:sz w:val="24"/>
          <w:szCs w:val="24"/>
        </w:rPr>
        <w:t>arrival and departure flight paths</w:t>
      </w:r>
      <w:r w:rsidR="003203F3">
        <w:rPr>
          <w:rFonts w:ascii="Times New Roman" w:hAnsi="Times New Roman" w:cs="Times New Roman"/>
          <w:i/>
          <w:iCs/>
          <w:sz w:val="24"/>
          <w:szCs w:val="24"/>
        </w:rPr>
        <w:t xml:space="preserve"> and special consideration should be made to </w:t>
      </w:r>
      <w:r w:rsidR="00F160A0">
        <w:rPr>
          <w:rFonts w:ascii="Times New Roman" w:hAnsi="Times New Roman" w:cs="Times New Roman"/>
          <w:i/>
          <w:iCs/>
          <w:sz w:val="24"/>
          <w:szCs w:val="24"/>
        </w:rPr>
        <w:t>understand and manage those impacts to help maintain our quality of life.</w:t>
      </w:r>
    </w:p>
    <w:p w14:paraId="1D2F069F" w14:textId="77777777" w:rsidR="00482423" w:rsidRDefault="00482423" w:rsidP="00035DE0">
      <w:pPr>
        <w:spacing w:after="0"/>
        <w:jc w:val="both"/>
        <w:rPr>
          <w:rFonts w:ascii="Times New Roman" w:hAnsi="Times New Roman" w:cs="Times New Roman"/>
          <w:i/>
          <w:iCs/>
          <w:sz w:val="24"/>
          <w:szCs w:val="24"/>
        </w:rPr>
      </w:pPr>
    </w:p>
    <w:p w14:paraId="617EC2CB" w14:textId="7EA9DFC9" w:rsidR="00B066A6" w:rsidRPr="009B0F81" w:rsidRDefault="00B066A6" w:rsidP="00035DE0">
      <w:pPr>
        <w:spacing w:after="0"/>
        <w:jc w:val="both"/>
        <w:rPr>
          <w:rFonts w:ascii="Times New Roman" w:hAnsi="Times New Roman" w:cs="Times New Roman"/>
          <w:i/>
          <w:iCs/>
          <w:sz w:val="24"/>
          <w:szCs w:val="24"/>
        </w:rPr>
      </w:pPr>
      <w:r w:rsidRPr="009B0F81">
        <w:rPr>
          <w:rFonts w:ascii="Times New Roman" w:hAnsi="Times New Roman" w:cs="Times New Roman"/>
          <w:i/>
          <w:iCs/>
          <w:sz w:val="24"/>
          <w:szCs w:val="24"/>
        </w:rPr>
        <w:t>Thank you for taking the time to review my comments.</w:t>
      </w:r>
      <w:r w:rsidR="00060BA2" w:rsidRPr="009B0F81">
        <w:rPr>
          <w:rFonts w:ascii="Times New Roman" w:hAnsi="Times New Roman" w:cs="Times New Roman"/>
          <w:i/>
          <w:iCs/>
          <w:sz w:val="24"/>
          <w:szCs w:val="24"/>
        </w:rPr>
        <w:t xml:space="preserve"> Please make every effort to </w:t>
      </w:r>
      <w:r w:rsidR="00DE34A6" w:rsidRPr="009B0F81">
        <w:rPr>
          <w:rFonts w:ascii="Times New Roman" w:hAnsi="Times New Roman" w:cs="Times New Roman"/>
          <w:i/>
          <w:iCs/>
          <w:sz w:val="24"/>
          <w:szCs w:val="24"/>
        </w:rPr>
        <w:t xml:space="preserve">encourage a truly sustainable future for Seattle-Tacoma International Airport which can only be accomplished through </w:t>
      </w:r>
      <w:r w:rsidR="00482423">
        <w:rPr>
          <w:rFonts w:ascii="Times New Roman" w:hAnsi="Times New Roman" w:cs="Times New Roman"/>
          <w:i/>
          <w:iCs/>
          <w:sz w:val="24"/>
          <w:szCs w:val="24"/>
        </w:rPr>
        <w:t xml:space="preserve">collaboration in </w:t>
      </w:r>
      <w:r w:rsidR="004529C4" w:rsidRPr="009B0F81">
        <w:rPr>
          <w:rFonts w:ascii="Times New Roman" w:hAnsi="Times New Roman" w:cs="Times New Roman"/>
          <w:i/>
          <w:iCs/>
          <w:sz w:val="24"/>
          <w:szCs w:val="24"/>
        </w:rPr>
        <w:t>managing the</w:t>
      </w:r>
      <w:r w:rsidR="00482423">
        <w:rPr>
          <w:rFonts w:ascii="Times New Roman" w:hAnsi="Times New Roman" w:cs="Times New Roman"/>
          <w:i/>
          <w:iCs/>
          <w:sz w:val="24"/>
          <w:szCs w:val="24"/>
        </w:rPr>
        <w:t xml:space="preserve"> growth and</w:t>
      </w:r>
      <w:r w:rsidR="004529C4" w:rsidRPr="009B0F81">
        <w:rPr>
          <w:rFonts w:ascii="Times New Roman" w:hAnsi="Times New Roman" w:cs="Times New Roman"/>
          <w:i/>
          <w:iCs/>
          <w:sz w:val="24"/>
          <w:szCs w:val="24"/>
        </w:rPr>
        <w:t xml:space="preserve"> impacts </w:t>
      </w:r>
      <w:r w:rsidR="00482423">
        <w:rPr>
          <w:rFonts w:ascii="Times New Roman" w:hAnsi="Times New Roman" w:cs="Times New Roman"/>
          <w:i/>
          <w:iCs/>
          <w:sz w:val="24"/>
          <w:szCs w:val="24"/>
        </w:rPr>
        <w:t>of</w:t>
      </w:r>
      <w:r w:rsidR="00C56410" w:rsidRPr="009B0F81">
        <w:rPr>
          <w:rFonts w:ascii="Times New Roman" w:hAnsi="Times New Roman" w:cs="Times New Roman"/>
          <w:i/>
          <w:iCs/>
          <w:sz w:val="24"/>
          <w:szCs w:val="24"/>
        </w:rPr>
        <w:t xml:space="preserve"> the burden</w:t>
      </w:r>
      <w:r w:rsidR="00482423">
        <w:rPr>
          <w:rFonts w:ascii="Times New Roman" w:hAnsi="Times New Roman" w:cs="Times New Roman"/>
          <w:i/>
          <w:iCs/>
          <w:sz w:val="24"/>
          <w:szCs w:val="24"/>
        </w:rPr>
        <w:t>s</w:t>
      </w:r>
      <w:r w:rsidR="00C56410" w:rsidRPr="009B0F81">
        <w:rPr>
          <w:rFonts w:ascii="Times New Roman" w:hAnsi="Times New Roman" w:cs="Times New Roman"/>
          <w:i/>
          <w:iCs/>
          <w:sz w:val="24"/>
          <w:szCs w:val="24"/>
        </w:rPr>
        <w:t xml:space="preserve"> placed on </w:t>
      </w:r>
      <w:r w:rsidR="00B9138B" w:rsidRPr="009B0F81">
        <w:rPr>
          <w:rFonts w:ascii="Times New Roman" w:hAnsi="Times New Roman" w:cs="Times New Roman"/>
          <w:i/>
          <w:iCs/>
          <w:sz w:val="24"/>
          <w:szCs w:val="24"/>
        </w:rPr>
        <w:t>neighboring communities</w:t>
      </w:r>
      <w:r w:rsidR="009B0F81" w:rsidRPr="009B0F81">
        <w:rPr>
          <w:rFonts w:ascii="Times New Roman" w:hAnsi="Times New Roman" w:cs="Times New Roman"/>
          <w:i/>
          <w:iCs/>
          <w:sz w:val="24"/>
          <w:szCs w:val="24"/>
        </w:rPr>
        <w:t xml:space="preserve">. </w:t>
      </w:r>
    </w:p>
    <w:p w14:paraId="4847E552" w14:textId="77777777" w:rsidR="001D3A73" w:rsidRDefault="001D3A73" w:rsidP="007E5758">
      <w:pPr>
        <w:spacing w:after="0"/>
        <w:jc w:val="both"/>
        <w:rPr>
          <w:rFonts w:ascii="Times New Roman" w:hAnsi="Times New Roman" w:cs="Times New Roman"/>
          <w:sz w:val="24"/>
          <w:szCs w:val="24"/>
        </w:rPr>
      </w:pPr>
    </w:p>
    <w:p w14:paraId="2ED31FEC" w14:textId="77777777" w:rsidR="007E5758" w:rsidRDefault="007E5758" w:rsidP="007E5758">
      <w:pPr>
        <w:spacing w:after="0"/>
        <w:jc w:val="both"/>
        <w:rPr>
          <w:rFonts w:ascii="Times New Roman" w:hAnsi="Times New Roman" w:cs="Times New Roman"/>
          <w:sz w:val="24"/>
          <w:szCs w:val="24"/>
        </w:rPr>
      </w:pPr>
    </w:p>
    <w:p w14:paraId="5703D277" w14:textId="740393BE" w:rsidR="00B066A6" w:rsidRPr="001D3A73" w:rsidRDefault="00B066A6" w:rsidP="007E5758">
      <w:pPr>
        <w:spacing w:after="0"/>
        <w:jc w:val="both"/>
        <w:rPr>
          <w:rFonts w:ascii="Times New Roman" w:hAnsi="Times New Roman" w:cs="Times New Roman"/>
          <w:sz w:val="24"/>
          <w:szCs w:val="24"/>
        </w:rPr>
      </w:pPr>
      <w:r w:rsidRPr="001D3A73">
        <w:rPr>
          <w:rFonts w:ascii="Times New Roman" w:hAnsi="Times New Roman" w:cs="Times New Roman"/>
          <w:sz w:val="24"/>
          <w:szCs w:val="24"/>
        </w:rPr>
        <w:t>Sincerely,</w:t>
      </w:r>
    </w:p>
    <w:p w14:paraId="48AE0E93" w14:textId="77777777" w:rsidR="00B066A6" w:rsidRPr="001D3A73" w:rsidRDefault="00B066A6" w:rsidP="007E5758">
      <w:pPr>
        <w:spacing w:after="0"/>
        <w:jc w:val="both"/>
        <w:rPr>
          <w:rFonts w:ascii="Times New Roman" w:hAnsi="Times New Roman" w:cs="Times New Roman"/>
          <w:sz w:val="24"/>
          <w:szCs w:val="24"/>
        </w:rPr>
      </w:pPr>
      <w:r w:rsidRPr="001D3A73">
        <w:rPr>
          <w:rFonts w:ascii="Times New Roman" w:hAnsi="Times New Roman" w:cs="Times New Roman"/>
          <w:sz w:val="24"/>
          <w:szCs w:val="24"/>
        </w:rPr>
        <w:t>[First Name, Last Name]</w:t>
      </w:r>
    </w:p>
    <w:p w14:paraId="047A7811" w14:textId="3EF79B35" w:rsidR="00197E6C" w:rsidRPr="001D3A73" w:rsidRDefault="00A65AA1" w:rsidP="007E5758">
      <w:pPr>
        <w:spacing w:after="0"/>
        <w:jc w:val="both"/>
        <w:rPr>
          <w:rFonts w:ascii="Times New Roman" w:hAnsi="Times New Roman" w:cs="Times New Roman"/>
          <w:sz w:val="24"/>
          <w:szCs w:val="24"/>
        </w:rPr>
      </w:pPr>
      <w:r w:rsidRPr="001D3A73">
        <w:rPr>
          <w:rFonts w:ascii="Times New Roman" w:hAnsi="Times New Roman" w:cs="Times New Roman"/>
          <w:sz w:val="24"/>
          <w:szCs w:val="24"/>
        </w:rPr>
        <w:t>[</w:t>
      </w:r>
      <w:r w:rsidR="00197E6C" w:rsidRPr="001D3A73">
        <w:rPr>
          <w:rFonts w:ascii="Times New Roman" w:hAnsi="Times New Roman" w:cs="Times New Roman"/>
          <w:sz w:val="24"/>
          <w:szCs w:val="24"/>
        </w:rPr>
        <w:t>City, State</w:t>
      </w:r>
      <w:r w:rsidRPr="001D3A73">
        <w:rPr>
          <w:rFonts w:ascii="Times New Roman" w:hAnsi="Times New Roman" w:cs="Times New Roman"/>
          <w:sz w:val="24"/>
          <w:szCs w:val="24"/>
        </w:rPr>
        <w:t>]</w:t>
      </w:r>
    </w:p>
    <w:p w14:paraId="4EC99C76" w14:textId="6A3EC066" w:rsidR="00197E6C" w:rsidRPr="001D3A73" w:rsidRDefault="00A65AA1" w:rsidP="007E5758">
      <w:pPr>
        <w:spacing w:after="0"/>
        <w:jc w:val="both"/>
        <w:rPr>
          <w:rFonts w:ascii="Times New Roman" w:hAnsi="Times New Roman" w:cs="Times New Roman"/>
          <w:sz w:val="24"/>
          <w:szCs w:val="24"/>
        </w:rPr>
      </w:pPr>
      <w:r w:rsidRPr="001D3A73">
        <w:rPr>
          <w:rFonts w:ascii="Times New Roman" w:hAnsi="Times New Roman" w:cs="Times New Roman"/>
          <w:sz w:val="24"/>
          <w:szCs w:val="24"/>
        </w:rPr>
        <w:t>[</w:t>
      </w:r>
      <w:r w:rsidR="00197E6C" w:rsidRPr="001D3A73">
        <w:rPr>
          <w:rFonts w:ascii="Times New Roman" w:hAnsi="Times New Roman" w:cs="Times New Roman"/>
          <w:sz w:val="24"/>
          <w:szCs w:val="24"/>
        </w:rPr>
        <w:t>Email Address</w:t>
      </w:r>
      <w:r w:rsidRPr="001D3A73">
        <w:rPr>
          <w:rFonts w:ascii="Times New Roman" w:hAnsi="Times New Roman" w:cs="Times New Roman"/>
          <w:sz w:val="24"/>
          <w:szCs w:val="24"/>
        </w:rPr>
        <w:t>]</w:t>
      </w:r>
      <w:r w:rsidR="00197E6C" w:rsidRPr="001D3A73">
        <w:rPr>
          <w:rFonts w:ascii="Times New Roman" w:hAnsi="Times New Roman" w:cs="Times New Roman"/>
          <w:sz w:val="24"/>
          <w:szCs w:val="24"/>
        </w:rPr>
        <w:t xml:space="preserve"> </w:t>
      </w:r>
      <w:r w:rsidR="00197E6C" w:rsidRPr="001D3A73">
        <w:rPr>
          <w:rFonts w:ascii="Times New Roman" w:hAnsi="Times New Roman" w:cs="Times New Roman"/>
          <w:i/>
          <w:iCs/>
          <w:sz w:val="24"/>
          <w:szCs w:val="24"/>
        </w:rPr>
        <w:t>(Optional)</w:t>
      </w:r>
    </w:p>
    <w:p w14:paraId="2984EC21" w14:textId="77777777" w:rsidR="00B066A6" w:rsidRDefault="00B066A6" w:rsidP="007E5758">
      <w:pPr>
        <w:spacing w:after="0"/>
        <w:jc w:val="both"/>
        <w:rPr>
          <w:rFonts w:ascii="Times New Roman" w:hAnsi="Times New Roman" w:cs="Times New Roman"/>
          <w:sz w:val="24"/>
          <w:szCs w:val="24"/>
        </w:rPr>
      </w:pPr>
    </w:p>
    <w:p w14:paraId="15C6D7C1" w14:textId="77777777" w:rsidR="009A5819" w:rsidRPr="00497B8A" w:rsidRDefault="009A5819" w:rsidP="007E5758">
      <w:pPr>
        <w:spacing w:after="0"/>
        <w:jc w:val="both"/>
        <w:rPr>
          <w:rFonts w:ascii="Times New Roman" w:hAnsi="Times New Roman" w:cs="Times New Roman"/>
          <w:sz w:val="24"/>
          <w:szCs w:val="24"/>
        </w:rPr>
      </w:pPr>
    </w:p>
    <w:sectPr w:rsidR="009A5819" w:rsidRPr="00497B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5C370" w14:textId="77777777" w:rsidR="00D0313F" w:rsidRDefault="00D0313F" w:rsidP="00497B8A">
      <w:pPr>
        <w:spacing w:after="0" w:line="240" w:lineRule="auto"/>
      </w:pPr>
      <w:r>
        <w:separator/>
      </w:r>
    </w:p>
  </w:endnote>
  <w:endnote w:type="continuationSeparator" w:id="0">
    <w:p w14:paraId="407D74C8" w14:textId="77777777" w:rsidR="00D0313F" w:rsidRDefault="00D0313F" w:rsidP="0049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8499" w14:textId="77777777" w:rsidR="006625FD" w:rsidRDefault="0066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128486"/>
      <w:docPartObj>
        <w:docPartGallery w:val="Page Numbers (Bottom of Page)"/>
        <w:docPartUnique/>
      </w:docPartObj>
    </w:sdtPr>
    <w:sdtEndPr>
      <w:rPr>
        <w:noProof/>
      </w:rPr>
    </w:sdtEndPr>
    <w:sdtContent>
      <w:p w14:paraId="2F3F8E5C" w14:textId="07FDF6B9" w:rsidR="00497B8A" w:rsidRDefault="00497B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E365D" w14:textId="77777777" w:rsidR="00497B8A" w:rsidRDefault="00497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DAB8" w14:textId="77777777" w:rsidR="006625FD" w:rsidRDefault="0066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40B46" w14:textId="77777777" w:rsidR="00D0313F" w:rsidRDefault="00D0313F" w:rsidP="00497B8A">
      <w:pPr>
        <w:spacing w:after="0" w:line="240" w:lineRule="auto"/>
      </w:pPr>
      <w:r>
        <w:separator/>
      </w:r>
    </w:p>
  </w:footnote>
  <w:footnote w:type="continuationSeparator" w:id="0">
    <w:p w14:paraId="6BE5E55F" w14:textId="77777777" w:rsidR="00D0313F" w:rsidRDefault="00D0313F" w:rsidP="0049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9E54" w14:textId="77777777" w:rsidR="006625FD" w:rsidRDefault="00662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2E74" w14:textId="6F0BDCDE" w:rsidR="006625FD" w:rsidRDefault="00662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5DA1" w14:textId="77777777" w:rsidR="006625FD" w:rsidRDefault="00662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7D32"/>
    <w:multiLevelType w:val="hybridMultilevel"/>
    <w:tmpl w:val="EB8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20D69"/>
    <w:multiLevelType w:val="hybridMultilevel"/>
    <w:tmpl w:val="466034B0"/>
    <w:lvl w:ilvl="0" w:tplc="B70CCF4C">
      <w:start w:val="1"/>
      <w:numFmt w:val="bullet"/>
      <w:lvlText w:val="•"/>
      <w:lvlJc w:val="left"/>
      <w:pPr>
        <w:tabs>
          <w:tab w:val="num" w:pos="360"/>
        </w:tabs>
        <w:ind w:left="360" w:hanging="360"/>
      </w:pPr>
      <w:rPr>
        <w:rFonts w:ascii="Arial" w:hAnsi="Arial" w:hint="default"/>
      </w:rPr>
    </w:lvl>
    <w:lvl w:ilvl="1" w:tplc="2AA45E10" w:tentative="1">
      <w:start w:val="1"/>
      <w:numFmt w:val="bullet"/>
      <w:lvlText w:val="•"/>
      <w:lvlJc w:val="left"/>
      <w:pPr>
        <w:tabs>
          <w:tab w:val="num" w:pos="1080"/>
        </w:tabs>
        <w:ind w:left="1080" w:hanging="360"/>
      </w:pPr>
      <w:rPr>
        <w:rFonts w:ascii="Arial" w:hAnsi="Arial" w:hint="default"/>
      </w:rPr>
    </w:lvl>
    <w:lvl w:ilvl="2" w:tplc="F15010CA" w:tentative="1">
      <w:start w:val="1"/>
      <w:numFmt w:val="bullet"/>
      <w:lvlText w:val="•"/>
      <w:lvlJc w:val="left"/>
      <w:pPr>
        <w:tabs>
          <w:tab w:val="num" w:pos="1800"/>
        </w:tabs>
        <w:ind w:left="1800" w:hanging="360"/>
      </w:pPr>
      <w:rPr>
        <w:rFonts w:ascii="Arial" w:hAnsi="Arial" w:hint="default"/>
      </w:rPr>
    </w:lvl>
    <w:lvl w:ilvl="3" w:tplc="6CE60D4A" w:tentative="1">
      <w:start w:val="1"/>
      <w:numFmt w:val="bullet"/>
      <w:lvlText w:val="•"/>
      <w:lvlJc w:val="left"/>
      <w:pPr>
        <w:tabs>
          <w:tab w:val="num" w:pos="2520"/>
        </w:tabs>
        <w:ind w:left="2520" w:hanging="360"/>
      </w:pPr>
      <w:rPr>
        <w:rFonts w:ascii="Arial" w:hAnsi="Arial" w:hint="default"/>
      </w:rPr>
    </w:lvl>
    <w:lvl w:ilvl="4" w:tplc="3DEE4064" w:tentative="1">
      <w:start w:val="1"/>
      <w:numFmt w:val="bullet"/>
      <w:lvlText w:val="•"/>
      <w:lvlJc w:val="left"/>
      <w:pPr>
        <w:tabs>
          <w:tab w:val="num" w:pos="3240"/>
        </w:tabs>
        <w:ind w:left="3240" w:hanging="360"/>
      </w:pPr>
      <w:rPr>
        <w:rFonts w:ascii="Arial" w:hAnsi="Arial" w:hint="default"/>
      </w:rPr>
    </w:lvl>
    <w:lvl w:ilvl="5" w:tplc="87AC78BA" w:tentative="1">
      <w:start w:val="1"/>
      <w:numFmt w:val="bullet"/>
      <w:lvlText w:val="•"/>
      <w:lvlJc w:val="left"/>
      <w:pPr>
        <w:tabs>
          <w:tab w:val="num" w:pos="3960"/>
        </w:tabs>
        <w:ind w:left="3960" w:hanging="360"/>
      </w:pPr>
      <w:rPr>
        <w:rFonts w:ascii="Arial" w:hAnsi="Arial" w:hint="default"/>
      </w:rPr>
    </w:lvl>
    <w:lvl w:ilvl="6" w:tplc="DAA8D73C" w:tentative="1">
      <w:start w:val="1"/>
      <w:numFmt w:val="bullet"/>
      <w:lvlText w:val="•"/>
      <w:lvlJc w:val="left"/>
      <w:pPr>
        <w:tabs>
          <w:tab w:val="num" w:pos="4680"/>
        </w:tabs>
        <w:ind w:left="4680" w:hanging="360"/>
      </w:pPr>
      <w:rPr>
        <w:rFonts w:ascii="Arial" w:hAnsi="Arial" w:hint="default"/>
      </w:rPr>
    </w:lvl>
    <w:lvl w:ilvl="7" w:tplc="A2E23740" w:tentative="1">
      <w:start w:val="1"/>
      <w:numFmt w:val="bullet"/>
      <w:lvlText w:val="•"/>
      <w:lvlJc w:val="left"/>
      <w:pPr>
        <w:tabs>
          <w:tab w:val="num" w:pos="5400"/>
        </w:tabs>
        <w:ind w:left="5400" w:hanging="360"/>
      </w:pPr>
      <w:rPr>
        <w:rFonts w:ascii="Arial" w:hAnsi="Arial" w:hint="default"/>
      </w:rPr>
    </w:lvl>
    <w:lvl w:ilvl="8" w:tplc="F042A2F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57667E7"/>
    <w:multiLevelType w:val="hybridMultilevel"/>
    <w:tmpl w:val="C628A1F2"/>
    <w:lvl w:ilvl="0" w:tplc="35D0B642">
      <w:start w:val="1"/>
      <w:numFmt w:val="bullet"/>
      <w:lvlText w:val="•"/>
      <w:lvlJc w:val="left"/>
      <w:pPr>
        <w:tabs>
          <w:tab w:val="num" w:pos="360"/>
        </w:tabs>
        <w:ind w:left="360" w:hanging="360"/>
      </w:pPr>
      <w:rPr>
        <w:rFonts w:ascii="Arial" w:hAnsi="Arial" w:hint="default"/>
      </w:rPr>
    </w:lvl>
    <w:lvl w:ilvl="1" w:tplc="B47A607A">
      <w:numFmt w:val="bullet"/>
      <w:lvlText w:val="•"/>
      <w:lvlJc w:val="left"/>
      <w:pPr>
        <w:tabs>
          <w:tab w:val="num" w:pos="1080"/>
        </w:tabs>
        <w:ind w:left="1080" w:hanging="360"/>
      </w:pPr>
      <w:rPr>
        <w:rFonts w:ascii="Arial" w:hAnsi="Arial" w:hint="default"/>
      </w:rPr>
    </w:lvl>
    <w:lvl w:ilvl="2" w:tplc="851047C2" w:tentative="1">
      <w:start w:val="1"/>
      <w:numFmt w:val="bullet"/>
      <w:lvlText w:val="•"/>
      <w:lvlJc w:val="left"/>
      <w:pPr>
        <w:tabs>
          <w:tab w:val="num" w:pos="1800"/>
        </w:tabs>
        <w:ind w:left="1800" w:hanging="360"/>
      </w:pPr>
      <w:rPr>
        <w:rFonts w:ascii="Arial" w:hAnsi="Arial" w:hint="default"/>
      </w:rPr>
    </w:lvl>
    <w:lvl w:ilvl="3" w:tplc="2A52DCF2" w:tentative="1">
      <w:start w:val="1"/>
      <w:numFmt w:val="bullet"/>
      <w:lvlText w:val="•"/>
      <w:lvlJc w:val="left"/>
      <w:pPr>
        <w:tabs>
          <w:tab w:val="num" w:pos="2520"/>
        </w:tabs>
        <w:ind w:left="2520" w:hanging="360"/>
      </w:pPr>
      <w:rPr>
        <w:rFonts w:ascii="Arial" w:hAnsi="Arial" w:hint="default"/>
      </w:rPr>
    </w:lvl>
    <w:lvl w:ilvl="4" w:tplc="A9AA55A0" w:tentative="1">
      <w:start w:val="1"/>
      <w:numFmt w:val="bullet"/>
      <w:lvlText w:val="•"/>
      <w:lvlJc w:val="left"/>
      <w:pPr>
        <w:tabs>
          <w:tab w:val="num" w:pos="3240"/>
        </w:tabs>
        <w:ind w:left="3240" w:hanging="360"/>
      </w:pPr>
      <w:rPr>
        <w:rFonts w:ascii="Arial" w:hAnsi="Arial" w:hint="default"/>
      </w:rPr>
    </w:lvl>
    <w:lvl w:ilvl="5" w:tplc="4BBC04C8" w:tentative="1">
      <w:start w:val="1"/>
      <w:numFmt w:val="bullet"/>
      <w:lvlText w:val="•"/>
      <w:lvlJc w:val="left"/>
      <w:pPr>
        <w:tabs>
          <w:tab w:val="num" w:pos="3960"/>
        </w:tabs>
        <w:ind w:left="3960" w:hanging="360"/>
      </w:pPr>
      <w:rPr>
        <w:rFonts w:ascii="Arial" w:hAnsi="Arial" w:hint="default"/>
      </w:rPr>
    </w:lvl>
    <w:lvl w:ilvl="6" w:tplc="CAE43BA6" w:tentative="1">
      <w:start w:val="1"/>
      <w:numFmt w:val="bullet"/>
      <w:lvlText w:val="•"/>
      <w:lvlJc w:val="left"/>
      <w:pPr>
        <w:tabs>
          <w:tab w:val="num" w:pos="4680"/>
        </w:tabs>
        <w:ind w:left="4680" w:hanging="360"/>
      </w:pPr>
      <w:rPr>
        <w:rFonts w:ascii="Arial" w:hAnsi="Arial" w:hint="default"/>
      </w:rPr>
    </w:lvl>
    <w:lvl w:ilvl="7" w:tplc="9F0C15BA" w:tentative="1">
      <w:start w:val="1"/>
      <w:numFmt w:val="bullet"/>
      <w:lvlText w:val="•"/>
      <w:lvlJc w:val="left"/>
      <w:pPr>
        <w:tabs>
          <w:tab w:val="num" w:pos="5400"/>
        </w:tabs>
        <w:ind w:left="5400" w:hanging="360"/>
      </w:pPr>
      <w:rPr>
        <w:rFonts w:ascii="Arial" w:hAnsi="Arial" w:hint="default"/>
      </w:rPr>
    </w:lvl>
    <w:lvl w:ilvl="8" w:tplc="D0CCA6C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7361240A"/>
    <w:multiLevelType w:val="hybridMultilevel"/>
    <w:tmpl w:val="9A762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60483"/>
    <w:multiLevelType w:val="hybridMultilevel"/>
    <w:tmpl w:val="9230CB8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F6"/>
    <w:rsid w:val="000239B4"/>
    <w:rsid w:val="00035DE0"/>
    <w:rsid w:val="0005371E"/>
    <w:rsid w:val="00060BA2"/>
    <w:rsid w:val="00065EF1"/>
    <w:rsid w:val="00072BCE"/>
    <w:rsid w:val="00095919"/>
    <w:rsid w:val="000A0138"/>
    <w:rsid w:val="000D39CE"/>
    <w:rsid w:val="00117A1F"/>
    <w:rsid w:val="0014655E"/>
    <w:rsid w:val="00171468"/>
    <w:rsid w:val="00197E6C"/>
    <w:rsid w:val="001D3A73"/>
    <w:rsid w:val="002017AE"/>
    <w:rsid w:val="002C6E9C"/>
    <w:rsid w:val="002D1585"/>
    <w:rsid w:val="002E3006"/>
    <w:rsid w:val="002E53A1"/>
    <w:rsid w:val="0030223D"/>
    <w:rsid w:val="003203F3"/>
    <w:rsid w:val="0038028F"/>
    <w:rsid w:val="003A07CF"/>
    <w:rsid w:val="003E1432"/>
    <w:rsid w:val="003E6626"/>
    <w:rsid w:val="00420FEC"/>
    <w:rsid w:val="00423F3F"/>
    <w:rsid w:val="004529C4"/>
    <w:rsid w:val="004575CA"/>
    <w:rsid w:val="00482423"/>
    <w:rsid w:val="00497B8A"/>
    <w:rsid w:val="005029E2"/>
    <w:rsid w:val="005164B0"/>
    <w:rsid w:val="005375D0"/>
    <w:rsid w:val="00564388"/>
    <w:rsid w:val="0058766F"/>
    <w:rsid w:val="005C30EE"/>
    <w:rsid w:val="005F26E6"/>
    <w:rsid w:val="00635360"/>
    <w:rsid w:val="00652D23"/>
    <w:rsid w:val="006625FD"/>
    <w:rsid w:val="0067203D"/>
    <w:rsid w:val="0067320C"/>
    <w:rsid w:val="006900A6"/>
    <w:rsid w:val="006A1DF6"/>
    <w:rsid w:val="006B4742"/>
    <w:rsid w:val="0078017B"/>
    <w:rsid w:val="00783D8E"/>
    <w:rsid w:val="007B79A9"/>
    <w:rsid w:val="007E5758"/>
    <w:rsid w:val="007F2AFA"/>
    <w:rsid w:val="00843761"/>
    <w:rsid w:val="008455F6"/>
    <w:rsid w:val="00896047"/>
    <w:rsid w:val="008D14FA"/>
    <w:rsid w:val="0093214E"/>
    <w:rsid w:val="0096115B"/>
    <w:rsid w:val="009A5819"/>
    <w:rsid w:val="009A68E1"/>
    <w:rsid w:val="009B0F81"/>
    <w:rsid w:val="009C192C"/>
    <w:rsid w:val="009C3E48"/>
    <w:rsid w:val="009C752C"/>
    <w:rsid w:val="009F6027"/>
    <w:rsid w:val="00A12CD7"/>
    <w:rsid w:val="00A65AA1"/>
    <w:rsid w:val="00A80FEB"/>
    <w:rsid w:val="00A836FE"/>
    <w:rsid w:val="00AC5E49"/>
    <w:rsid w:val="00B066A6"/>
    <w:rsid w:val="00B37C3C"/>
    <w:rsid w:val="00B9138B"/>
    <w:rsid w:val="00BF105D"/>
    <w:rsid w:val="00C30047"/>
    <w:rsid w:val="00C56410"/>
    <w:rsid w:val="00CA501E"/>
    <w:rsid w:val="00CA6531"/>
    <w:rsid w:val="00CC2644"/>
    <w:rsid w:val="00D01C96"/>
    <w:rsid w:val="00D02AFD"/>
    <w:rsid w:val="00D0313F"/>
    <w:rsid w:val="00D80387"/>
    <w:rsid w:val="00DA7112"/>
    <w:rsid w:val="00DC31E1"/>
    <w:rsid w:val="00DE34A6"/>
    <w:rsid w:val="00DE61C4"/>
    <w:rsid w:val="00E30E7D"/>
    <w:rsid w:val="00E35653"/>
    <w:rsid w:val="00E47025"/>
    <w:rsid w:val="00E51CB9"/>
    <w:rsid w:val="00EB49EE"/>
    <w:rsid w:val="00F160A0"/>
    <w:rsid w:val="00F6586C"/>
    <w:rsid w:val="00FC1989"/>
    <w:rsid w:val="00FC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E6B9"/>
  <w15:chartTrackingRefBased/>
  <w15:docId w15:val="{EF83A242-6CA0-4786-A95F-E4A783AC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DF6"/>
    <w:rPr>
      <w:rFonts w:eastAsiaTheme="majorEastAsia" w:cstheme="majorBidi"/>
      <w:color w:val="272727" w:themeColor="text1" w:themeTint="D8"/>
    </w:rPr>
  </w:style>
  <w:style w:type="paragraph" w:styleId="Title">
    <w:name w:val="Title"/>
    <w:basedOn w:val="Normal"/>
    <w:next w:val="Normal"/>
    <w:link w:val="TitleChar"/>
    <w:uiPriority w:val="10"/>
    <w:qFormat/>
    <w:rsid w:val="006A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DF6"/>
    <w:pPr>
      <w:spacing w:before="160"/>
      <w:jc w:val="center"/>
    </w:pPr>
    <w:rPr>
      <w:i/>
      <w:iCs/>
      <w:color w:val="404040" w:themeColor="text1" w:themeTint="BF"/>
    </w:rPr>
  </w:style>
  <w:style w:type="character" w:customStyle="1" w:styleId="QuoteChar">
    <w:name w:val="Quote Char"/>
    <w:basedOn w:val="DefaultParagraphFont"/>
    <w:link w:val="Quote"/>
    <w:uiPriority w:val="29"/>
    <w:rsid w:val="006A1DF6"/>
    <w:rPr>
      <w:i/>
      <w:iCs/>
      <w:color w:val="404040" w:themeColor="text1" w:themeTint="BF"/>
    </w:rPr>
  </w:style>
  <w:style w:type="paragraph" w:styleId="ListParagraph">
    <w:name w:val="List Paragraph"/>
    <w:basedOn w:val="Normal"/>
    <w:uiPriority w:val="34"/>
    <w:qFormat/>
    <w:rsid w:val="006A1DF6"/>
    <w:pPr>
      <w:ind w:left="720"/>
      <w:contextualSpacing/>
    </w:pPr>
  </w:style>
  <w:style w:type="character" w:styleId="IntenseEmphasis">
    <w:name w:val="Intense Emphasis"/>
    <w:basedOn w:val="DefaultParagraphFont"/>
    <w:uiPriority w:val="21"/>
    <w:qFormat/>
    <w:rsid w:val="006A1DF6"/>
    <w:rPr>
      <w:i/>
      <w:iCs/>
      <w:color w:val="2F5496" w:themeColor="accent1" w:themeShade="BF"/>
    </w:rPr>
  </w:style>
  <w:style w:type="paragraph" w:styleId="IntenseQuote">
    <w:name w:val="Intense Quote"/>
    <w:basedOn w:val="Normal"/>
    <w:next w:val="Normal"/>
    <w:link w:val="IntenseQuoteChar"/>
    <w:uiPriority w:val="30"/>
    <w:qFormat/>
    <w:rsid w:val="006A1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DF6"/>
    <w:rPr>
      <w:i/>
      <w:iCs/>
      <w:color w:val="2F5496" w:themeColor="accent1" w:themeShade="BF"/>
    </w:rPr>
  </w:style>
  <w:style w:type="character" w:styleId="IntenseReference">
    <w:name w:val="Intense Reference"/>
    <w:basedOn w:val="DefaultParagraphFont"/>
    <w:uiPriority w:val="32"/>
    <w:qFormat/>
    <w:rsid w:val="006A1DF6"/>
    <w:rPr>
      <w:b/>
      <w:bCs/>
      <w:smallCaps/>
      <w:color w:val="2F5496" w:themeColor="accent1" w:themeShade="BF"/>
      <w:spacing w:val="5"/>
    </w:rPr>
  </w:style>
  <w:style w:type="paragraph" w:styleId="NormalWeb">
    <w:name w:val="Normal (Web)"/>
    <w:basedOn w:val="Normal"/>
    <w:uiPriority w:val="99"/>
    <w:semiHidden/>
    <w:unhideWhenUsed/>
    <w:rsid w:val="00B37C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B8A"/>
  </w:style>
  <w:style w:type="paragraph" w:styleId="Footer">
    <w:name w:val="footer"/>
    <w:basedOn w:val="Normal"/>
    <w:link w:val="FooterChar"/>
    <w:uiPriority w:val="99"/>
    <w:unhideWhenUsed/>
    <w:rsid w:val="0049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B8A"/>
  </w:style>
  <w:style w:type="character" w:styleId="Hyperlink">
    <w:name w:val="Hyperlink"/>
    <w:basedOn w:val="DefaultParagraphFont"/>
    <w:uiPriority w:val="99"/>
    <w:unhideWhenUsed/>
    <w:rsid w:val="000D39CE"/>
    <w:rPr>
      <w:color w:val="0563C1" w:themeColor="hyperlink"/>
      <w:u w:val="single"/>
    </w:rPr>
  </w:style>
  <w:style w:type="character" w:styleId="UnresolvedMention">
    <w:name w:val="Unresolved Mention"/>
    <w:basedOn w:val="DefaultParagraphFont"/>
    <w:uiPriority w:val="99"/>
    <w:semiHidden/>
    <w:unhideWhenUsed/>
    <w:rsid w:val="000D3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6319">
      <w:bodyDiv w:val="1"/>
      <w:marLeft w:val="0"/>
      <w:marRight w:val="0"/>
      <w:marTop w:val="0"/>
      <w:marBottom w:val="0"/>
      <w:divBdr>
        <w:top w:val="none" w:sz="0" w:space="0" w:color="auto"/>
        <w:left w:val="none" w:sz="0" w:space="0" w:color="auto"/>
        <w:bottom w:val="none" w:sz="0" w:space="0" w:color="auto"/>
        <w:right w:val="none" w:sz="0" w:space="0" w:color="auto"/>
      </w:divBdr>
    </w:div>
    <w:div w:id="83963696">
      <w:bodyDiv w:val="1"/>
      <w:marLeft w:val="0"/>
      <w:marRight w:val="0"/>
      <w:marTop w:val="0"/>
      <w:marBottom w:val="0"/>
      <w:divBdr>
        <w:top w:val="none" w:sz="0" w:space="0" w:color="auto"/>
        <w:left w:val="none" w:sz="0" w:space="0" w:color="auto"/>
        <w:bottom w:val="none" w:sz="0" w:space="0" w:color="auto"/>
        <w:right w:val="none" w:sz="0" w:space="0" w:color="auto"/>
      </w:divBdr>
    </w:div>
    <w:div w:id="261570917">
      <w:bodyDiv w:val="1"/>
      <w:marLeft w:val="0"/>
      <w:marRight w:val="0"/>
      <w:marTop w:val="0"/>
      <w:marBottom w:val="0"/>
      <w:divBdr>
        <w:top w:val="none" w:sz="0" w:space="0" w:color="auto"/>
        <w:left w:val="none" w:sz="0" w:space="0" w:color="auto"/>
        <w:bottom w:val="none" w:sz="0" w:space="0" w:color="auto"/>
        <w:right w:val="none" w:sz="0" w:space="0" w:color="auto"/>
      </w:divBdr>
      <w:divsChild>
        <w:div w:id="1851945584">
          <w:marLeft w:val="446"/>
          <w:marRight w:val="0"/>
          <w:marTop w:val="0"/>
          <w:marBottom w:val="0"/>
          <w:divBdr>
            <w:top w:val="none" w:sz="0" w:space="0" w:color="auto"/>
            <w:left w:val="none" w:sz="0" w:space="0" w:color="auto"/>
            <w:bottom w:val="none" w:sz="0" w:space="0" w:color="auto"/>
            <w:right w:val="none" w:sz="0" w:space="0" w:color="auto"/>
          </w:divBdr>
        </w:div>
        <w:div w:id="1275015816">
          <w:marLeft w:val="446"/>
          <w:marRight w:val="0"/>
          <w:marTop w:val="0"/>
          <w:marBottom w:val="0"/>
          <w:divBdr>
            <w:top w:val="none" w:sz="0" w:space="0" w:color="auto"/>
            <w:left w:val="none" w:sz="0" w:space="0" w:color="auto"/>
            <w:bottom w:val="none" w:sz="0" w:space="0" w:color="auto"/>
            <w:right w:val="none" w:sz="0" w:space="0" w:color="auto"/>
          </w:divBdr>
        </w:div>
        <w:div w:id="1760443621">
          <w:marLeft w:val="446"/>
          <w:marRight w:val="0"/>
          <w:marTop w:val="0"/>
          <w:marBottom w:val="0"/>
          <w:divBdr>
            <w:top w:val="none" w:sz="0" w:space="0" w:color="auto"/>
            <w:left w:val="none" w:sz="0" w:space="0" w:color="auto"/>
            <w:bottom w:val="none" w:sz="0" w:space="0" w:color="auto"/>
            <w:right w:val="none" w:sz="0" w:space="0" w:color="auto"/>
          </w:divBdr>
        </w:div>
        <w:div w:id="567115642">
          <w:marLeft w:val="446"/>
          <w:marRight w:val="0"/>
          <w:marTop w:val="0"/>
          <w:marBottom w:val="0"/>
          <w:divBdr>
            <w:top w:val="none" w:sz="0" w:space="0" w:color="auto"/>
            <w:left w:val="none" w:sz="0" w:space="0" w:color="auto"/>
            <w:bottom w:val="none" w:sz="0" w:space="0" w:color="auto"/>
            <w:right w:val="none" w:sz="0" w:space="0" w:color="auto"/>
          </w:divBdr>
        </w:div>
        <w:div w:id="1495144883">
          <w:marLeft w:val="446"/>
          <w:marRight w:val="0"/>
          <w:marTop w:val="0"/>
          <w:marBottom w:val="0"/>
          <w:divBdr>
            <w:top w:val="none" w:sz="0" w:space="0" w:color="auto"/>
            <w:left w:val="none" w:sz="0" w:space="0" w:color="auto"/>
            <w:bottom w:val="none" w:sz="0" w:space="0" w:color="auto"/>
            <w:right w:val="none" w:sz="0" w:space="0" w:color="auto"/>
          </w:divBdr>
        </w:div>
        <w:div w:id="1099594965">
          <w:marLeft w:val="446"/>
          <w:marRight w:val="0"/>
          <w:marTop w:val="0"/>
          <w:marBottom w:val="0"/>
          <w:divBdr>
            <w:top w:val="none" w:sz="0" w:space="0" w:color="auto"/>
            <w:left w:val="none" w:sz="0" w:space="0" w:color="auto"/>
            <w:bottom w:val="none" w:sz="0" w:space="0" w:color="auto"/>
            <w:right w:val="none" w:sz="0" w:space="0" w:color="auto"/>
          </w:divBdr>
        </w:div>
        <w:div w:id="96104299">
          <w:marLeft w:val="1166"/>
          <w:marRight w:val="0"/>
          <w:marTop w:val="0"/>
          <w:marBottom w:val="0"/>
          <w:divBdr>
            <w:top w:val="none" w:sz="0" w:space="0" w:color="auto"/>
            <w:left w:val="none" w:sz="0" w:space="0" w:color="auto"/>
            <w:bottom w:val="none" w:sz="0" w:space="0" w:color="auto"/>
            <w:right w:val="none" w:sz="0" w:space="0" w:color="auto"/>
          </w:divBdr>
        </w:div>
      </w:divsChild>
    </w:div>
    <w:div w:id="324673641">
      <w:bodyDiv w:val="1"/>
      <w:marLeft w:val="0"/>
      <w:marRight w:val="0"/>
      <w:marTop w:val="0"/>
      <w:marBottom w:val="0"/>
      <w:divBdr>
        <w:top w:val="none" w:sz="0" w:space="0" w:color="auto"/>
        <w:left w:val="none" w:sz="0" w:space="0" w:color="auto"/>
        <w:bottom w:val="none" w:sz="0" w:space="0" w:color="auto"/>
        <w:right w:val="none" w:sz="0" w:space="0" w:color="auto"/>
      </w:divBdr>
    </w:div>
    <w:div w:id="385758742">
      <w:bodyDiv w:val="1"/>
      <w:marLeft w:val="0"/>
      <w:marRight w:val="0"/>
      <w:marTop w:val="0"/>
      <w:marBottom w:val="0"/>
      <w:divBdr>
        <w:top w:val="none" w:sz="0" w:space="0" w:color="auto"/>
        <w:left w:val="none" w:sz="0" w:space="0" w:color="auto"/>
        <w:bottom w:val="none" w:sz="0" w:space="0" w:color="auto"/>
        <w:right w:val="none" w:sz="0" w:space="0" w:color="auto"/>
      </w:divBdr>
    </w:div>
    <w:div w:id="783890609">
      <w:bodyDiv w:val="1"/>
      <w:marLeft w:val="0"/>
      <w:marRight w:val="0"/>
      <w:marTop w:val="0"/>
      <w:marBottom w:val="0"/>
      <w:divBdr>
        <w:top w:val="none" w:sz="0" w:space="0" w:color="auto"/>
        <w:left w:val="none" w:sz="0" w:space="0" w:color="auto"/>
        <w:bottom w:val="none" w:sz="0" w:space="0" w:color="auto"/>
        <w:right w:val="none" w:sz="0" w:space="0" w:color="auto"/>
      </w:divBdr>
    </w:div>
    <w:div w:id="1036731811">
      <w:bodyDiv w:val="1"/>
      <w:marLeft w:val="0"/>
      <w:marRight w:val="0"/>
      <w:marTop w:val="0"/>
      <w:marBottom w:val="0"/>
      <w:divBdr>
        <w:top w:val="none" w:sz="0" w:space="0" w:color="auto"/>
        <w:left w:val="none" w:sz="0" w:space="0" w:color="auto"/>
        <w:bottom w:val="none" w:sz="0" w:space="0" w:color="auto"/>
        <w:right w:val="none" w:sz="0" w:space="0" w:color="auto"/>
      </w:divBdr>
    </w:div>
    <w:div w:id="1268541723">
      <w:bodyDiv w:val="1"/>
      <w:marLeft w:val="0"/>
      <w:marRight w:val="0"/>
      <w:marTop w:val="0"/>
      <w:marBottom w:val="0"/>
      <w:divBdr>
        <w:top w:val="none" w:sz="0" w:space="0" w:color="auto"/>
        <w:left w:val="none" w:sz="0" w:space="0" w:color="auto"/>
        <w:bottom w:val="none" w:sz="0" w:space="0" w:color="auto"/>
        <w:right w:val="none" w:sz="0" w:space="0" w:color="auto"/>
      </w:divBdr>
    </w:div>
    <w:div w:id="1423918125">
      <w:bodyDiv w:val="1"/>
      <w:marLeft w:val="0"/>
      <w:marRight w:val="0"/>
      <w:marTop w:val="0"/>
      <w:marBottom w:val="0"/>
      <w:divBdr>
        <w:top w:val="none" w:sz="0" w:space="0" w:color="auto"/>
        <w:left w:val="none" w:sz="0" w:space="0" w:color="auto"/>
        <w:bottom w:val="none" w:sz="0" w:space="0" w:color="auto"/>
        <w:right w:val="none" w:sz="0" w:space="0" w:color="auto"/>
      </w:divBdr>
    </w:div>
    <w:div w:id="1436948811">
      <w:bodyDiv w:val="1"/>
      <w:marLeft w:val="0"/>
      <w:marRight w:val="0"/>
      <w:marTop w:val="0"/>
      <w:marBottom w:val="0"/>
      <w:divBdr>
        <w:top w:val="none" w:sz="0" w:space="0" w:color="auto"/>
        <w:left w:val="none" w:sz="0" w:space="0" w:color="auto"/>
        <w:bottom w:val="none" w:sz="0" w:space="0" w:color="auto"/>
        <w:right w:val="none" w:sz="0" w:space="0" w:color="auto"/>
      </w:divBdr>
    </w:div>
    <w:div w:id="1697727290">
      <w:bodyDiv w:val="1"/>
      <w:marLeft w:val="0"/>
      <w:marRight w:val="0"/>
      <w:marTop w:val="0"/>
      <w:marBottom w:val="0"/>
      <w:divBdr>
        <w:top w:val="none" w:sz="0" w:space="0" w:color="auto"/>
        <w:left w:val="none" w:sz="0" w:space="0" w:color="auto"/>
        <w:bottom w:val="none" w:sz="0" w:space="0" w:color="auto"/>
        <w:right w:val="none" w:sz="0" w:space="0" w:color="auto"/>
      </w:divBdr>
    </w:div>
    <w:div w:id="1735540825">
      <w:bodyDiv w:val="1"/>
      <w:marLeft w:val="0"/>
      <w:marRight w:val="0"/>
      <w:marTop w:val="0"/>
      <w:marBottom w:val="0"/>
      <w:divBdr>
        <w:top w:val="none" w:sz="0" w:space="0" w:color="auto"/>
        <w:left w:val="none" w:sz="0" w:space="0" w:color="auto"/>
        <w:bottom w:val="none" w:sz="0" w:space="0" w:color="auto"/>
        <w:right w:val="none" w:sz="0" w:space="0" w:color="auto"/>
      </w:divBdr>
      <w:divsChild>
        <w:div w:id="1825245204">
          <w:marLeft w:val="446"/>
          <w:marRight w:val="0"/>
          <w:marTop w:val="0"/>
          <w:marBottom w:val="0"/>
          <w:divBdr>
            <w:top w:val="none" w:sz="0" w:space="0" w:color="auto"/>
            <w:left w:val="none" w:sz="0" w:space="0" w:color="auto"/>
            <w:bottom w:val="none" w:sz="0" w:space="0" w:color="auto"/>
            <w:right w:val="none" w:sz="0" w:space="0" w:color="auto"/>
          </w:divBdr>
        </w:div>
        <w:div w:id="654377747">
          <w:marLeft w:val="446"/>
          <w:marRight w:val="0"/>
          <w:marTop w:val="0"/>
          <w:marBottom w:val="0"/>
          <w:divBdr>
            <w:top w:val="none" w:sz="0" w:space="0" w:color="auto"/>
            <w:left w:val="none" w:sz="0" w:space="0" w:color="auto"/>
            <w:bottom w:val="none" w:sz="0" w:space="0" w:color="auto"/>
            <w:right w:val="none" w:sz="0" w:space="0" w:color="auto"/>
          </w:divBdr>
        </w:div>
      </w:divsChild>
    </w:div>
    <w:div w:id="18259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portprojects.net/sampntpenvironmentalreview/conta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0A2B-AF90-404C-862E-1F425B4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Tranter</dc:creator>
  <cp:keywords/>
  <dc:description/>
  <cp:lastModifiedBy>Rebecca Deming</cp:lastModifiedBy>
  <cp:revision>2</cp:revision>
  <dcterms:created xsi:type="dcterms:W3CDTF">2024-12-09T15:59:00Z</dcterms:created>
  <dcterms:modified xsi:type="dcterms:W3CDTF">2024-12-09T15:59:00Z</dcterms:modified>
</cp:coreProperties>
</file>